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B" w:rsidRDefault="00000EBB">
      <w:pPr>
        <w:jc w:val="center"/>
      </w:pPr>
    </w:p>
    <w:p w:rsidR="00000EBB" w:rsidRDefault="00570585">
      <w:pPr>
        <w:jc w:val="center"/>
        <w:rPr>
          <w:sz w:val="24"/>
        </w:rPr>
      </w:pPr>
      <w:r>
        <w:rPr>
          <w:sz w:val="24"/>
        </w:rPr>
        <w:t>Министерство образования Российской Федерации</w:t>
      </w:r>
    </w:p>
    <w:p w:rsidR="00000EBB" w:rsidRDefault="00000EBB">
      <w:pPr>
        <w:jc w:val="center"/>
        <w:rPr>
          <w:sz w:val="24"/>
        </w:rPr>
      </w:pPr>
    </w:p>
    <w:p w:rsidR="00000EBB" w:rsidRDefault="00000EBB">
      <w:pPr>
        <w:jc w:val="center"/>
        <w:rPr>
          <w:sz w:val="24"/>
        </w:rPr>
      </w:pPr>
    </w:p>
    <w:p w:rsidR="00000EBB" w:rsidRDefault="00000EBB">
      <w:pPr>
        <w:jc w:val="center"/>
        <w:rPr>
          <w:sz w:val="24"/>
        </w:rPr>
      </w:pPr>
    </w:p>
    <w:p w:rsidR="00000EBB" w:rsidRDefault="00000EBB">
      <w:pPr>
        <w:jc w:val="center"/>
        <w:rPr>
          <w:sz w:val="24"/>
        </w:rPr>
      </w:pPr>
    </w:p>
    <w:p w:rsidR="00000EBB" w:rsidRDefault="0061027C">
      <w:pPr>
        <w:jc w:val="right"/>
      </w:pPr>
      <w:r>
        <w:rPr>
          <w:noProof/>
        </w:rPr>
        <w:drawing>
          <wp:inline distT="0" distB="0" distL="0" distR="0">
            <wp:extent cx="3535045" cy="14605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BB" w:rsidRDefault="00000EBB">
      <w:pPr>
        <w:jc w:val="right"/>
      </w:pPr>
    </w:p>
    <w:p w:rsidR="00000EBB" w:rsidRDefault="00000EBB">
      <w:pPr>
        <w:jc w:val="right"/>
      </w:pPr>
    </w:p>
    <w:p w:rsidR="00000EBB" w:rsidRDefault="00570585">
      <w:pPr>
        <w:jc w:val="center"/>
        <w:rPr>
          <w:sz w:val="24"/>
        </w:rPr>
      </w:pPr>
      <w:r>
        <w:rPr>
          <w:sz w:val="24"/>
        </w:rPr>
        <w:t xml:space="preserve">                                            «21» февраля 2002 г.</w:t>
      </w:r>
    </w:p>
    <w:p w:rsidR="00000EBB" w:rsidRDefault="00000EBB">
      <w:pPr>
        <w:jc w:val="center"/>
        <w:rPr>
          <w:sz w:val="24"/>
        </w:rPr>
      </w:pPr>
    </w:p>
    <w:p w:rsidR="00000EBB" w:rsidRDefault="00570585">
      <w:pPr>
        <w:spacing w:before="200" w:line="280" w:lineRule="auto"/>
        <w:ind w:left="4320"/>
        <w:rPr>
          <w:sz w:val="24"/>
        </w:rPr>
      </w:pPr>
      <w:r>
        <w:rPr>
          <w:sz w:val="24"/>
        </w:rPr>
        <w:t xml:space="preserve">           Регистрационный номер № 04-0201-Б</w:t>
      </w:r>
    </w:p>
    <w:p w:rsidR="00000EBB" w:rsidRDefault="00000EBB">
      <w:pPr>
        <w:spacing w:before="200" w:line="280" w:lineRule="auto"/>
        <w:ind w:left="3440" w:right="400"/>
        <w:rPr>
          <w:sz w:val="24"/>
        </w:rPr>
      </w:pPr>
    </w:p>
    <w:p w:rsidR="00000EBB" w:rsidRDefault="00000EBB">
      <w:pPr>
        <w:spacing w:before="200" w:line="280" w:lineRule="auto"/>
        <w:ind w:left="3440" w:right="400"/>
        <w:rPr>
          <w:sz w:val="24"/>
        </w:rPr>
      </w:pPr>
    </w:p>
    <w:p w:rsidR="00000EBB" w:rsidRDefault="00000EBB">
      <w:pPr>
        <w:spacing w:before="200" w:line="280" w:lineRule="auto"/>
        <w:ind w:left="3440" w:right="400"/>
        <w:rPr>
          <w:sz w:val="24"/>
        </w:rPr>
      </w:pPr>
    </w:p>
    <w:p w:rsidR="00000EBB" w:rsidRDefault="00570585">
      <w:pPr>
        <w:spacing w:line="220" w:lineRule="auto"/>
        <w:jc w:val="center"/>
        <w:rPr>
          <w:sz w:val="24"/>
        </w:rPr>
      </w:pPr>
      <w:r>
        <w:rPr>
          <w:sz w:val="24"/>
        </w:rPr>
        <w:t>ГОСУДАРСТВЕННЫЙ ОБРАЗОВАТЕЛЬНЫЙ СТАНДАРТ</w:t>
      </w:r>
    </w:p>
    <w:p w:rsidR="00000EBB" w:rsidRDefault="00570585">
      <w:pPr>
        <w:spacing w:line="220" w:lineRule="auto"/>
        <w:jc w:val="center"/>
        <w:rPr>
          <w:sz w:val="24"/>
        </w:rPr>
      </w:pPr>
      <w:r>
        <w:rPr>
          <w:sz w:val="24"/>
        </w:rPr>
        <w:t>СРЕДНЕГО ПРОФЕССИОНАЛЬНОГО ОБРАЗОВАНИЯ</w:t>
      </w:r>
    </w:p>
    <w:p w:rsidR="00000EBB" w:rsidRDefault="00000EBB">
      <w:pPr>
        <w:spacing w:line="220" w:lineRule="auto"/>
        <w:jc w:val="center"/>
        <w:rPr>
          <w:sz w:val="24"/>
        </w:rPr>
      </w:pPr>
    </w:p>
    <w:p w:rsidR="00000EBB" w:rsidRDefault="00570585">
      <w:pPr>
        <w:jc w:val="center"/>
        <w:rPr>
          <w:b/>
        </w:rPr>
      </w:pPr>
      <w:r>
        <w:rPr>
          <w:b/>
        </w:rPr>
        <w:t>ГОСУДАРСТВЕННЫЕ ТРЕБОВАНИЯ</w:t>
      </w:r>
    </w:p>
    <w:p w:rsidR="00000EBB" w:rsidRDefault="00000EBB">
      <w:pPr>
        <w:jc w:val="center"/>
      </w:pPr>
    </w:p>
    <w:p w:rsidR="00000EBB" w:rsidRDefault="00570585">
      <w:pPr>
        <w:pStyle w:val="a6"/>
        <w:tabs>
          <w:tab w:val="left" w:pos="7740"/>
        </w:tabs>
        <w:ind w:right="-6"/>
        <w:jc w:val="center"/>
      </w:pPr>
      <w:r>
        <w:t>к минимуму содержания и уровню подготовки</w:t>
      </w:r>
    </w:p>
    <w:p w:rsidR="00000EBB" w:rsidRDefault="00570585">
      <w:pPr>
        <w:pStyle w:val="a6"/>
        <w:tabs>
          <w:tab w:val="left" w:pos="7740"/>
        </w:tabs>
        <w:ind w:right="-6"/>
        <w:jc w:val="center"/>
      </w:pPr>
      <w:proofErr w:type="gramStart"/>
      <w:r>
        <w:t>выпускников</w:t>
      </w:r>
      <w:proofErr w:type="gramEnd"/>
      <w:r>
        <w:t xml:space="preserve"> но специальности</w:t>
      </w:r>
    </w:p>
    <w:p w:rsidR="00000EBB" w:rsidRDefault="00000EBB">
      <w:pPr>
        <w:pStyle w:val="a6"/>
        <w:tabs>
          <w:tab w:val="left" w:pos="7740"/>
        </w:tabs>
        <w:ind w:right="-6"/>
        <w:jc w:val="center"/>
      </w:pPr>
    </w:p>
    <w:p w:rsidR="00000EBB" w:rsidRDefault="00570585">
      <w:pPr>
        <w:pStyle w:val="a6"/>
        <w:tabs>
          <w:tab w:val="left" w:pos="7740"/>
        </w:tabs>
        <w:ind w:right="-6"/>
        <w:jc w:val="center"/>
        <w:rPr>
          <w:b/>
        </w:rPr>
      </w:pPr>
      <w:r>
        <w:rPr>
          <w:b/>
        </w:rPr>
        <w:t>0201 Правоведение</w:t>
      </w:r>
    </w:p>
    <w:p w:rsidR="00000EBB" w:rsidRDefault="00570585">
      <w:pPr>
        <w:pStyle w:val="a6"/>
        <w:tabs>
          <w:tab w:val="left" w:pos="7740"/>
        </w:tabs>
        <w:ind w:right="-6"/>
        <w:jc w:val="center"/>
      </w:pPr>
      <w:r>
        <w:t>(базовый уровень среднего профессионального образования)</w:t>
      </w:r>
    </w:p>
    <w:p w:rsidR="00000EBB" w:rsidRDefault="00000EBB">
      <w:pPr>
        <w:pStyle w:val="a6"/>
        <w:tabs>
          <w:tab w:val="left" w:pos="7740"/>
        </w:tabs>
        <w:ind w:right="-6"/>
        <w:jc w:val="center"/>
      </w:pPr>
    </w:p>
    <w:p w:rsidR="00000EBB" w:rsidRDefault="00570585">
      <w:pPr>
        <w:pStyle w:val="a6"/>
        <w:tabs>
          <w:tab w:val="left" w:pos="7740"/>
        </w:tabs>
        <w:ind w:right="-6"/>
        <w:jc w:val="center"/>
      </w:pPr>
      <w:r>
        <w:t>Квалификация - юрист</w:t>
      </w:r>
    </w:p>
    <w:p w:rsidR="00000EBB" w:rsidRDefault="00000EBB">
      <w:pPr>
        <w:pStyle w:val="a6"/>
        <w:tabs>
          <w:tab w:val="left" w:pos="7740"/>
        </w:tabs>
        <w:ind w:right="-6"/>
        <w:jc w:val="center"/>
      </w:pPr>
    </w:p>
    <w:p w:rsidR="00000EBB" w:rsidRDefault="00570585">
      <w:pPr>
        <w:pStyle w:val="a6"/>
        <w:tabs>
          <w:tab w:val="left" w:pos="7740"/>
        </w:tabs>
        <w:ind w:right="-6"/>
        <w:jc w:val="center"/>
      </w:pPr>
      <w:r>
        <w:t>Вводится в действие с 1 сентября 2002 г.</w:t>
      </w:r>
    </w:p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570585" w:rsidRDefault="00570585">
      <w:pPr>
        <w:jc w:val="center"/>
        <w:rPr>
          <w:sz w:val="24"/>
        </w:rPr>
      </w:pPr>
      <w:r>
        <w:rPr>
          <w:sz w:val="24"/>
        </w:rPr>
        <w:t>Москва –2002</w:t>
      </w:r>
    </w:p>
    <w:p w:rsidR="00570585" w:rsidRDefault="00570585">
      <w:pPr>
        <w:rPr>
          <w:sz w:val="24"/>
        </w:rPr>
      </w:pPr>
      <w:r>
        <w:rPr>
          <w:sz w:val="24"/>
        </w:rPr>
        <w:br w:type="page"/>
      </w:r>
    </w:p>
    <w:p w:rsidR="00000EBB" w:rsidRDefault="00000EBB">
      <w:pPr>
        <w:jc w:val="center"/>
        <w:rPr>
          <w:sz w:val="24"/>
        </w:rPr>
      </w:pPr>
    </w:p>
    <w:p w:rsidR="00000EBB" w:rsidRDefault="00570585">
      <w:pPr>
        <w:jc w:val="center"/>
        <w:rPr>
          <w:b/>
          <w:sz w:val="24"/>
        </w:rPr>
      </w:pPr>
      <w:r>
        <w:rPr>
          <w:b/>
          <w:sz w:val="24"/>
        </w:rPr>
        <w:t>1. Общая характеристика специальности</w:t>
      </w:r>
    </w:p>
    <w:p w:rsidR="00000EBB" w:rsidRDefault="00570585">
      <w:pPr>
        <w:pStyle w:val="9"/>
        <w:ind w:firstLine="0"/>
        <w:rPr>
          <w:sz w:val="24"/>
        </w:rPr>
      </w:pPr>
      <w:r>
        <w:rPr>
          <w:sz w:val="24"/>
        </w:rPr>
        <w:t>0201 Правоведение</w:t>
      </w:r>
    </w:p>
    <w:p w:rsidR="00000EBB" w:rsidRDefault="00000EBB">
      <w:pPr>
        <w:pStyle w:val="a3"/>
        <w:jc w:val="center"/>
        <w:rPr>
          <w:b w:val="0"/>
          <w:sz w:val="24"/>
        </w:rPr>
      </w:pPr>
    </w:p>
    <w:p w:rsidR="00000EBB" w:rsidRDefault="00570585">
      <w:pPr>
        <w:pStyle w:val="a3"/>
        <w:ind w:firstLine="567"/>
        <w:rPr>
          <w:b w:val="0"/>
          <w:sz w:val="24"/>
        </w:rPr>
      </w:pPr>
      <w:r>
        <w:rPr>
          <w:b w:val="0"/>
          <w:sz w:val="24"/>
        </w:rPr>
        <w:t>1.1. Специальность 0201 Правоведение утверждена приказом Министерства образ</w:t>
      </w:r>
      <w:r>
        <w:rPr>
          <w:b w:val="0"/>
          <w:sz w:val="24"/>
        </w:rPr>
        <w:t>о</w:t>
      </w:r>
      <w:r>
        <w:rPr>
          <w:b w:val="0"/>
          <w:sz w:val="24"/>
        </w:rPr>
        <w:t>вания Российской Федерации  от 2 июля 2001 г.  № 2572  «Об утверждении государстве</w:t>
      </w:r>
      <w:r>
        <w:rPr>
          <w:b w:val="0"/>
          <w:sz w:val="24"/>
        </w:rPr>
        <w:t>н</w:t>
      </w:r>
      <w:r>
        <w:rPr>
          <w:b w:val="0"/>
          <w:sz w:val="24"/>
        </w:rPr>
        <w:t>ного образовательного стандарта среднего профессионального образования - Классифик</w:t>
      </w:r>
      <w:r>
        <w:rPr>
          <w:b w:val="0"/>
          <w:sz w:val="24"/>
        </w:rPr>
        <w:t>а</w:t>
      </w:r>
      <w:r>
        <w:rPr>
          <w:b w:val="0"/>
          <w:sz w:val="24"/>
        </w:rPr>
        <w:t>тора специальностей среднего профессионального образования».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>1.2. Формы освоения основной  профессиональной  образовательной программы по специальности  0201 Правоведение:</w:t>
      </w:r>
    </w:p>
    <w:p w:rsidR="00000EBB" w:rsidRDefault="00570585">
      <w:pPr>
        <w:pStyle w:val="32"/>
        <w:ind w:left="0" w:firstLine="567"/>
        <w:jc w:val="both"/>
        <w:rPr>
          <w:sz w:val="24"/>
        </w:rPr>
      </w:pPr>
      <w:r>
        <w:rPr>
          <w:sz w:val="24"/>
        </w:rPr>
        <w:t>очная,</w:t>
      </w:r>
    </w:p>
    <w:p w:rsidR="00000EBB" w:rsidRDefault="00570585">
      <w:pPr>
        <w:pStyle w:val="32"/>
        <w:ind w:left="0" w:firstLine="567"/>
        <w:jc w:val="both"/>
        <w:rPr>
          <w:sz w:val="24"/>
        </w:rPr>
      </w:pPr>
      <w:r>
        <w:rPr>
          <w:sz w:val="24"/>
        </w:rPr>
        <w:t>очно-заочная (вечерняя),</w:t>
      </w:r>
    </w:p>
    <w:p w:rsidR="00000EBB" w:rsidRDefault="00570585">
      <w:pPr>
        <w:pStyle w:val="32"/>
        <w:ind w:left="0" w:firstLine="567"/>
        <w:jc w:val="both"/>
        <w:rPr>
          <w:sz w:val="24"/>
        </w:rPr>
      </w:pPr>
      <w:r>
        <w:rPr>
          <w:sz w:val="24"/>
        </w:rPr>
        <w:t>заочная,</w:t>
      </w:r>
    </w:p>
    <w:p w:rsidR="00000EBB" w:rsidRDefault="00570585">
      <w:pPr>
        <w:pStyle w:val="32"/>
        <w:ind w:left="0" w:firstLine="567"/>
        <w:jc w:val="both"/>
        <w:rPr>
          <w:sz w:val="24"/>
        </w:rPr>
      </w:pPr>
      <w:r>
        <w:rPr>
          <w:sz w:val="24"/>
        </w:rPr>
        <w:t>экстернат.</w:t>
      </w:r>
    </w:p>
    <w:p w:rsidR="00000EBB" w:rsidRDefault="00000EBB">
      <w:pPr>
        <w:pStyle w:val="22"/>
        <w:ind w:firstLine="567"/>
        <w:rPr>
          <w:sz w:val="24"/>
        </w:rPr>
      </w:pPr>
    </w:p>
    <w:p w:rsidR="00000EBB" w:rsidRDefault="00570585">
      <w:pPr>
        <w:pStyle w:val="22"/>
        <w:ind w:firstLine="567"/>
        <w:rPr>
          <w:sz w:val="24"/>
        </w:rPr>
      </w:pPr>
      <w:r>
        <w:rPr>
          <w:sz w:val="24"/>
        </w:rPr>
        <w:t>1.3. Нормативный срок освоения основной профессиональной образовательной пр</w:t>
      </w:r>
      <w:r>
        <w:rPr>
          <w:sz w:val="24"/>
        </w:rPr>
        <w:t>о</w:t>
      </w:r>
      <w:r>
        <w:rPr>
          <w:sz w:val="24"/>
        </w:rPr>
        <w:t>граммы  по очной форме обучения, образовательная база приема</w:t>
      </w: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>на базе среднего (полного) общего образования -  1 год 10 месяцев.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>Абитуриент при поступлении должен иметь один из документов:</w:t>
      </w:r>
    </w:p>
    <w:p w:rsidR="00000EBB" w:rsidRDefault="00570585" w:rsidP="0061027C">
      <w:pPr>
        <w:pStyle w:val="22"/>
        <w:numPr>
          <w:ilvl w:val="0"/>
          <w:numId w:val="22"/>
        </w:numPr>
        <w:rPr>
          <w:sz w:val="24"/>
        </w:rPr>
      </w:pPr>
      <w:r>
        <w:rPr>
          <w:sz w:val="24"/>
        </w:rPr>
        <w:t>аттестат о среднем (полном) общем образовании;</w:t>
      </w:r>
    </w:p>
    <w:p w:rsidR="00000EBB" w:rsidRDefault="00570585" w:rsidP="0061027C">
      <w:pPr>
        <w:pStyle w:val="22"/>
        <w:numPr>
          <w:ilvl w:val="0"/>
          <w:numId w:val="22"/>
        </w:numPr>
        <w:rPr>
          <w:sz w:val="24"/>
        </w:rPr>
      </w:pPr>
      <w:r>
        <w:rPr>
          <w:sz w:val="24"/>
        </w:rPr>
        <w:t>диплом о начальном профессиональном образовании с указанием  о полученном  уровне общего образования и оценками  по дисциплинам Базисного  учебного плана общеобразовательных учреждений;</w:t>
      </w:r>
    </w:p>
    <w:p w:rsidR="00000EBB" w:rsidRDefault="00570585" w:rsidP="0061027C">
      <w:pPr>
        <w:pStyle w:val="22"/>
        <w:numPr>
          <w:ilvl w:val="0"/>
          <w:numId w:val="22"/>
        </w:numPr>
        <w:rPr>
          <w:sz w:val="24"/>
        </w:rPr>
      </w:pPr>
      <w:r>
        <w:rPr>
          <w:sz w:val="24"/>
        </w:rPr>
        <w:t>документ об образовании более высокого уровня.</w:t>
      </w:r>
    </w:p>
    <w:p w:rsidR="00000EBB" w:rsidRDefault="00000EBB">
      <w:pPr>
        <w:pStyle w:val="22"/>
        <w:ind w:firstLine="567"/>
      </w:pPr>
    </w:p>
    <w:p w:rsidR="00000EBB" w:rsidRDefault="00570585">
      <w:pPr>
        <w:pStyle w:val="a3"/>
        <w:ind w:firstLine="567"/>
        <w:rPr>
          <w:b w:val="0"/>
          <w:sz w:val="24"/>
        </w:rPr>
      </w:pPr>
      <w:r>
        <w:rPr>
          <w:b w:val="0"/>
          <w:sz w:val="24"/>
        </w:rPr>
        <w:t>1.4. Квалификация выпускника – юрист.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 xml:space="preserve">1.5. Квалификационная характеристика выпускника </w:t>
      </w:r>
    </w:p>
    <w:p w:rsidR="00000EBB" w:rsidRDefault="00570585">
      <w:pPr>
        <w:ind w:firstLine="567"/>
        <w:jc w:val="both"/>
        <w:rPr>
          <w:rStyle w:val="ab"/>
          <w:b w:val="0"/>
          <w:sz w:val="24"/>
        </w:rPr>
      </w:pPr>
      <w:proofErr w:type="gramStart"/>
      <w:r>
        <w:rPr>
          <w:sz w:val="24"/>
        </w:rPr>
        <w:t>Выпускник должен быть готов к правоприменительной и правоохранительной де</w:t>
      </w:r>
      <w:r>
        <w:rPr>
          <w:sz w:val="24"/>
        </w:rPr>
        <w:t>я</w:t>
      </w:r>
      <w:r>
        <w:rPr>
          <w:sz w:val="24"/>
        </w:rPr>
        <w:t xml:space="preserve">тельности в качестве юриста на </w:t>
      </w:r>
      <w:r>
        <w:rPr>
          <w:rStyle w:val="ab"/>
          <w:b w:val="0"/>
          <w:sz w:val="24"/>
        </w:rPr>
        <w:t>должностях,  не предусматривающих наличия обязател</w:t>
      </w:r>
      <w:r>
        <w:rPr>
          <w:rStyle w:val="ab"/>
          <w:b w:val="0"/>
          <w:sz w:val="24"/>
        </w:rPr>
        <w:t>ь</w:t>
      </w:r>
      <w:r>
        <w:rPr>
          <w:rStyle w:val="ab"/>
          <w:b w:val="0"/>
          <w:sz w:val="24"/>
        </w:rPr>
        <w:t>ного высшего юридического образования:  юрисконсульта,  специалиста паспортного ст</w:t>
      </w:r>
      <w:r>
        <w:rPr>
          <w:rStyle w:val="ab"/>
          <w:b w:val="0"/>
          <w:sz w:val="24"/>
        </w:rPr>
        <w:t>о</w:t>
      </w:r>
      <w:r>
        <w:rPr>
          <w:rStyle w:val="ab"/>
          <w:b w:val="0"/>
          <w:sz w:val="24"/>
        </w:rPr>
        <w:t>ла, младшего следователя, дознавателя, специалиста отдела кадров, помощника нотариуса, адвоката и др. в органах государственной власти и местного самоуправления, а также в различных организациях (предприятиях) независимо от их организационно-правовых  форм.</w:t>
      </w:r>
      <w:proofErr w:type="gramEnd"/>
    </w:p>
    <w:p w:rsidR="00000EBB" w:rsidRDefault="00000EBB">
      <w:pPr>
        <w:ind w:firstLine="567"/>
        <w:jc w:val="both"/>
      </w:pPr>
    </w:p>
    <w:p w:rsidR="00000EBB" w:rsidRDefault="00570585">
      <w:pPr>
        <w:ind w:firstLine="567"/>
        <w:rPr>
          <w:sz w:val="24"/>
        </w:rPr>
      </w:pPr>
      <w:r>
        <w:rPr>
          <w:sz w:val="24"/>
        </w:rPr>
        <w:t>Основные виды деятельности юриста:</w:t>
      </w:r>
    </w:p>
    <w:p w:rsidR="00000EBB" w:rsidRDefault="00570585">
      <w:pPr>
        <w:pStyle w:val="20"/>
        <w:ind w:firstLine="567"/>
        <w:rPr>
          <w:rStyle w:val="ab"/>
          <w:b w:val="0"/>
          <w:sz w:val="24"/>
        </w:rPr>
      </w:pPr>
      <w:r>
        <w:rPr>
          <w:rStyle w:val="ab"/>
          <w:b w:val="0"/>
          <w:i/>
          <w:sz w:val="24"/>
        </w:rPr>
        <w:t xml:space="preserve">организационно-правовая </w:t>
      </w:r>
      <w:r>
        <w:rPr>
          <w:rStyle w:val="ab"/>
          <w:b w:val="0"/>
          <w:sz w:val="24"/>
        </w:rPr>
        <w:t>– реализация требований законов Российской Федерации и других нормативных актов в ходе организационной, производственной и иных видов де</w:t>
      </w:r>
      <w:r>
        <w:rPr>
          <w:rStyle w:val="ab"/>
          <w:b w:val="0"/>
          <w:sz w:val="24"/>
        </w:rPr>
        <w:t>я</w:t>
      </w:r>
      <w:r>
        <w:rPr>
          <w:rStyle w:val="ab"/>
          <w:b w:val="0"/>
          <w:sz w:val="24"/>
        </w:rPr>
        <w:t xml:space="preserve">тельности; </w:t>
      </w:r>
      <w:proofErr w:type="gramStart"/>
      <w:r>
        <w:rPr>
          <w:rStyle w:val="ab"/>
          <w:b w:val="0"/>
          <w:sz w:val="24"/>
        </w:rPr>
        <w:t>контроль за</w:t>
      </w:r>
      <w:proofErr w:type="gramEnd"/>
      <w:r>
        <w:rPr>
          <w:rStyle w:val="ab"/>
          <w:b w:val="0"/>
          <w:sz w:val="24"/>
        </w:rPr>
        <w:t xml:space="preserve"> соблюдением законодательства, юридическое консультирование; оказание в установленных пределах  помощи  физическим и юридическим лицам  в защите их прав  и законных интересов;</w:t>
      </w:r>
    </w:p>
    <w:p w:rsidR="00000EBB" w:rsidRDefault="00000EBB">
      <w:pPr>
        <w:pStyle w:val="20"/>
        <w:ind w:firstLine="567"/>
        <w:rPr>
          <w:rStyle w:val="ab"/>
          <w:b w:val="0"/>
          <w:i/>
          <w:sz w:val="24"/>
        </w:rPr>
      </w:pPr>
    </w:p>
    <w:p w:rsidR="00000EBB" w:rsidRDefault="00570585">
      <w:pPr>
        <w:pStyle w:val="20"/>
        <w:ind w:firstLine="567"/>
        <w:rPr>
          <w:rStyle w:val="ab"/>
          <w:b w:val="0"/>
          <w:sz w:val="24"/>
        </w:rPr>
      </w:pPr>
      <w:proofErr w:type="gramStart"/>
      <w:r>
        <w:rPr>
          <w:rStyle w:val="ab"/>
          <w:b w:val="0"/>
          <w:i/>
          <w:sz w:val="24"/>
        </w:rPr>
        <w:t>организационно-управленческая</w:t>
      </w:r>
      <w:proofErr w:type="gramEnd"/>
      <w:r>
        <w:rPr>
          <w:rStyle w:val="ab"/>
          <w:b w:val="0"/>
          <w:i/>
          <w:sz w:val="24"/>
        </w:rPr>
        <w:t xml:space="preserve"> </w:t>
      </w:r>
      <w:r>
        <w:rPr>
          <w:rStyle w:val="ab"/>
          <w:b w:val="0"/>
          <w:sz w:val="24"/>
        </w:rPr>
        <w:t>– осуществление организационно-управленческих функций  в органах государственной власти,  в органах местного самоуправления; инфо</w:t>
      </w:r>
      <w:r>
        <w:rPr>
          <w:rStyle w:val="ab"/>
          <w:b w:val="0"/>
          <w:sz w:val="24"/>
        </w:rPr>
        <w:t>р</w:t>
      </w:r>
      <w:r>
        <w:rPr>
          <w:rStyle w:val="ab"/>
          <w:b w:val="0"/>
          <w:sz w:val="24"/>
        </w:rPr>
        <w:t>мирование граждан и должностных лиц о положениях законов и других нормативных а</w:t>
      </w:r>
      <w:r>
        <w:rPr>
          <w:rStyle w:val="ab"/>
          <w:b w:val="0"/>
          <w:sz w:val="24"/>
        </w:rPr>
        <w:t>к</w:t>
      </w:r>
      <w:r>
        <w:rPr>
          <w:rStyle w:val="ab"/>
          <w:b w:val="0"/>
          <w:sz w:val="24"/>
        </w:rPr>
        <w:t>тов, распространение правовых знаний.</w:t>
      </w:r>
    </w:p>
    <w:p w:rsidR="00000EBB" w:rsidRDefault="00570585">
      <w:pPr>
        <w:tabs>
          <w:tab w:val="left" w:pos="0"/>
        </w:tabs>
        <w:rPr>
          <w:i/>
          <w:sz w:val="18"/>
        </w:rPr>
      </w:pPr>
      <w:r>
        <w:rPr>
          <w:i/>
          <w:sz w:val="24"/>
        </w:rPr>
        <w:t xml:space="preserve"> </w:t>
      </w:r>
    </w:p>
    <w:p w:rsidR="00000EBB" w:rsidRDefault="00570585">
      <w:pPr>
        <w:pStyle w:val="20"/>
        <w:rPr>
          <w:rStyle w:val="ab"/>
          <w:b w:val="0"/>
          <w:sz w:val="24"/>
        </w:rPr>
      </w:pPr>
      <w:proofErr w:type="gramStart"/>
      <w:r>
        <w:rPr>
          <w:i/>
          <w:sz w:val="24"/>
        </w:rPr>
        <w:t xml:space="preserve">Выпускник должен  уметь: </w:t>
      </w:r>
      <w:r>
        <w:rPr>
          <w:rStyle w:val="ab"/>
          <w:b w:val="0"/>
          <w:sz w:val="24"/>
        </w:rPr>
        <w:t>использовать полученные знания и методы гуманита</w:t>
      </w:r>
      <w:r>
        <w:rPr>
          <w:rStyle w:val="ab"/>
          <w:b w:val="0"/>
          <w:sz w:val="24"/>
        </w:rPr>
        <w:t>р</w:t>
      </w:r>
      <w:r>
        <w:rPr>
          <w:rStyle w:val="ab"/>
          <w:b w:val="0"/>
          <w:sz w:val="24"/>
        </w:rPr>
        <w:t>ных и социально-экономических  наук в профессиональной деятельности; толковать но</w:t>
      </w:r>
      <w:r>
        <w:rPr>
          <w:rStyle w:val="ab"/>
          <w:b w:val="0"/>
          <w:sz w:val="24"/>
        </w:rPr>
        <w:t>р</w:t>
      </w:r>
      <w:r>
        <w:rPr>
          <w:rStyle w:val="ab"/>
          <w:b w:val="0"/>
          <w:sz w:val="24"/>
        </w:rPr>
        <w:t xml:space="preserve">мы различных отраслей права; логически грамотно выражать и обосновывать свою точку зрения; свободно оперировать юридическими понятиями и категориями; ориентироваться </w:t>
      </w:r>
      <w:r>
        <w:rPr>
          <w:rStyle w:val="ab"/>
          <w:b w:val="0"/>
          <w:sz w:val="24"/>
        </w:rPr>
        <w:lastRenderedPageBreak/>
        <w:t>в системе, структуре, компетенции правоохранительных органов; использовать нормати</w:t>
      </w:r>
      <w:r>
        <w:rPr>
          <w:rStyle w:val="ab"/>
          <w:b w:val="0"/>
          <w:sz w:val="24"/>
        </w:rPr>
        <w:t>в</w:t>
      </w:r>
      <w:r>
        <w:rPr>
          <w:rStyle w:val="ab"/>
          <w:b w:val="0"/>
          <w:sz w:val="24"/>
        </w:rPr>
        <w:t>ные правовые документы в профессиональной деятельности; составлять различные  док</w:t>
      </w:r>
      <w:r>
        <w:rPr>
          <w:rStyle w:val="ab"/>
          <w:b w:val="0"/>
          <w:sz w:val="24"/>
        </w:rPr>
        <w:t>у</w:t>
      </w:r>
      <w:r>
        <w:rPr>
          <w:rStyle w:val="ab"/>
          <w:b w:val="0"/>
          <w:sz w:val="24"/>
        </w:rPr>
        <w:t>менты правового характера;</w:t>
      </w:r>
      <w:proofErr w:type="gramEnd"/>
      <w:r>
        <w:rPr>
          <w:rStyle w:val="ab"/>
          <w:b w:val="0"/>
          <w:sz w:val="24"/>
        </w:rPr>
        <w:t xml:space="preserve"> анализировать и решать </w:t>
      </w:r>
      <w:proofErr w:type="gramStart"/>
      <w:r>
        <w:rPr>
          <w:rStyle w:val="ab"/>
          <w:b w:val="0"/>
          <w:sz w:val="24"/>
        </w:rPr>
        <w:t>юридические</w:t>
      </w:r>
      <w:proofErr w:type="gramEnd"/>
      <w:r>
        <w:rPr>
          <w:rStyle w:val="ab"/>
          <w:b w:val="0"/>
          <w:sz w:val="24"/>
        </w:rPr>
        <w:t xml:space="preserve"> проблемы в сфере гр</w:t>
      </w:r>
      <w:r>
        <w:rPr>
          <w:rStyle w:val="ab"/>
          <w:b w:val="0"/>
          <w:sz w:val="24"/>
        </w:rPr>
        <w:t>а</w:t>
      </w:r>
      <w:r>
        <w:rPr>
          <w:rStyle w:val="ab"/>
          <w:b w:val="0"/>
          <w:sz w:val="24"/>
        </w:rPr>
        <w:t>жданско-правовых, трудовых, административно-правовых, уголовно-правовых и иных о</w:t>
      </w:r>
      <w:r>
        <w:rPr>
          <w:rStyle w:val="ab"/>
          <w:b w:val="0"/>
          <w:sz w:val="24"/>
        </w:rPr>
        <w:t>т</w:t>
      </w:r>
      <w:r>
        <w:rPr>
          <w:rStyle w:val="ab"/>
          <w:b w:val="0"/>
          <w:sz w:val="24"/>
        </w:rPr>
        <w:t>ношений; анализировать и готовить предложения по совершенствованию правовой де</w:t>
      </w:r>
      <w:r>
        <w:rPr>
          <w:rStyle w:val="ab"/>
          <w:b w:val="0"/>
          <w:sz w:val="24"/>
        </w:rPr>
        <w:t>я</w:t>
      </w:r>
      <w:r>
        <w:rPr>
          <w:rStyle w:val="ab"/>
          <w:b w:val="0"/>
          <w:sz w:val="24"/>
        </w:rPr>
        <w:t>тельности организаций  (предприятий).</w:t>
      </w:r>
    </w:p>
    <w:p w:rsidR="00000EBB" w:rsidRDefault="00000EBB">
      <w:pPr>
        <w:ind w:firstLine="567"/>
        <w:jc w:val="both"/>
        <w:rPr>
          <w:i/>
          <w:sz w:val="24"/>
        </w:rPr>
      </w:pPr>
    </w:p>
    <w:p w:rsidR="00000EBB" w:rsidRDefault="00570585">
      <w:pPr>
        <w:pStyle w:val="20"/>
        <w:rPr>
          <w:sz w:val="24"/>
        </w:rPr>
      </w:pPr>
      <w:r>
        <w:rPr>
          <w:i/>
          <w:sz w:val="24"/>
        </w:rPr>
        <w:t>Выпускник должен знать:</w:t>
      </w:r>
      <w:r>
        <w:rPr>
          <w:sz w:val="24"/>
        </w:rPr>
        <w:t xml:space="preserve"> </w:t>
      </w:r>
      <w:r>
        <w:rPr>
          <w:rStyle w:val="ab"/>
          <w:b w:val="0"/>
          <w:sz w:val="24"/>
        </w:rPr>
        <w:t>содержание правовых норм, определяющих конкретную область его деятельности, понимать их взаимосвязь и значение для реализации права в профессиональной деятельности; формы защиты прав граждан и юридических лиц; су</w:t>
      </w:r>
      <w:r>
        <w:rPr>
          <w:rStyle w:val="ab"/>
          <w:b w:val="0"/>
          <w:sz w:val="24"/>
        </w:rPr>
        <w:t>щ</w:t>
      </w:r>
      <w:r>
        <w:rPr>
          <w:rStyle w:val="ab"/>
          <w:b w:val="0"/>
          <w:sz w:val="24"/>
        </w:rPr>
        <w:t>ность, типы и формы государства; понятие и сущность права; правосудие и его принципы; систему правоохранительных органов РФ; конституционное устройство Российской Фед</w:t>
      </w:r>
      <w:r>
        <w:rPr>
          <w:rStyle w:val="ab"/>
          <w:b w:val="0"/>
          <w:sz w:val="24"/>
        </w:rPr>
        <w:t>е</w:t>
      </w:r>
      <w:r>
        <w:rPr>
          <w:rStyle w:val="ab"/>
          <w:b w:val="0"/>
          <w:sz w:val="24"/>
        </w:rPr>
        <w:t>рации; психологические особенности и специфику делового общения, элементы профе</w:t>
      </w:r>
      <w:r>
        <w:rPr>
          <w:rStyle w:val="ab"/>
          <w:b w:val="0"/>
          <w:sz w:val="24"/>
        </w:rPr>
        <w:t>с</w:t>
      </w:r>
      <w:r>
        <w:rPr>
          <w:rStyle w:val="ab"/>
          <w:b w:val="0"/>
          <w:sz w:val="24"/>
        </w:rPr>
        <w:t>сиональной этики в работе юриста; основные правила подготовки различных видов док</w:t>
      </w:r>
      <w:r>
        <w:rPr>
          <w:rStyle w:val="ab"/>
          <w:b w:val="0"/>
          <w:sz w:val="24"/>
        </w:rPr>
        <w:t>у</w:t>
      </w:r>
      <w:r>
        <w:rPr>
          <w:rStyle w:val="ab"/>
          <w:b w:val="0"/>
          <w:sz w:val="24"/>
        </w:rPr>
        <w:t>ментов.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 xml:space="preserve">1.6. Возможности продолжения образования выпускника </w:t>
      </w: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>Выпускник, освоивший основную профессиональную образовательную программу среднего профессионального образования по специальности  0201 Правоведение, подг</w:t>
      </w:r>
      <w:r>
        <w:rPr>
          <w:sz w:val="24"/>
        </w:rPr>
        <w:t>о</w:t>
      </w:r>
      <w:r>
        <w:rPr>
          <w:sz w:val="24"/>
        </w:rPr>
        <w:t>товлен:</w:t>
      </w:r>
    </w:p>
    <w:p w:rsidR="00000EBB" w:rsidRDefault="00570585" w:rsidP="0061027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к освоению основной профессиональной образовательной программы среднего пр</w:t>
      </w:r>
      <w:r>
        <w:rPr>
          <w:sz w:val="24"/>
        </w:rPr>
        <w:t>о</w:t>
      </w:r>
      <w:r>
        <w:rPr>
          <w:sz w:val="24"/>
        </w:rPr>
        <w:t>фессионального образования повышенного уровня;</w:t>
      </w:r>
    </w:p>
    <w:p w:rsidR="00000EBB" w:rsidRDefault="00570585" w:rsidP="0061027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к освоению основной профессиональной образовательной программы высшего пр</w:t>
      </w:r>
      <w:r>
        <w:rPr>
          <w:sz w:val="24"/>
        </w:rPr>
        <w:t>о</w:t>
      </w:r>
      <w:r>
        <w:rPr>
          <w:sz w:val="24"/>
        </w:rPr>
        <w:t>фессионального образования;</w:t>
      </w:r>
    </w:p>
    <w:p w:rsidR="00000EBB" w:rsidRDefault="00570585" w:rsidP="0061027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>к освоению основной профессиональной образовательной программы высшего пр</w:t>
      </w:r>
      <w:r>
        <w:rPr>
          <w:sz w:val="24"/>
        </w:rPr>
        <w:t>о</w:t>
      </w:r>
      <w:r>
        <w:rPr>
          <w:sz w:val="24"/>
        </w:rPr>
        <w:t>фессионального образования по специальности 021100 Юриспруденция в сокраще</w:t>
      </w:r>
      <w:r>
        <w:rPr>
          <w:sz w:val="24"/>
        </w:rPr>
        <w:t>н</w:t>
      </w:r>
      <w:r>
        <w:rPr>
          <w:sz w:val="24"/>
        </w:rPr>
        <w:t>ные сроки.</w:t>
      </w:r>
    </w:p>
    <w:p w:rsidR="00000EBB" w:rsidRDefault="00000EBB">
      <w:pPr>
        <w:pStyle w:val="a3"/>
        <w:tabs>
          <w:tab w:val="clear" w:pos="0"/>
        </w:tabs>
        <w:rPr>
          <w:sz w:val="24"/>
        </w:rPr>
      </w:pPr>
    </w:p>
    <w:p w:rsidR="00000EBB" w:rsidRDefault="00570585">
      <w:pPr>
        <w:pStyle w:val="a3"/>
        <w:tabs>
          <w:tab w:val="clear" w:pos="0"/>
        </w:tabs>
        <w:jc w:val="center"/>
        <w:rPr>
          <w:sz w:val="24"/>
        </w:rPr>
      </w:pPr>
      <w:r>
        <w:rPr>
          <w:sz w:val="24"/>
        </w:rPr>
        <w:t xml:space="preserve">2. Требования  к  уровню  подготовки  выпускника  </w:t>
      </w:r>
    </w:p>
    <w:p w:rsidR="00000EBB" w:rsidRDefault="00570585">
      <w:pPr>
        <w:pStyle w:val="a3"/>
        <w:tabs>
          <w:tab w:val="clear" w:pos="0"/>
        </w:tabs>
        <w:jc w:val="center"/>
        <w:rPr>
          <w:sz w:val="24"/>
        </w:rPr>
      </w:pPr>
      <w:r>
        <w:rPr>
          <w:sz w:val="24"/>
        </w:rPr>
        <w:t>по  специальности 0201 Правоведение</w:t>
      </w:r>
    </w:p>
    <w:p w:rsidR="00000EBB" w:rsidRDefault="00000EBB">
      <w:pPr>
        <w:pStyle w:val="a3"/>
        <w:tabs>
          <w:tab w:val="clear" w:pos="0"/>
        </w:tabs>
        <w:jc w:val="center"/>
        <w:rPr>
          <w:sz w:val="24"/>
        </w:rPr>
      </w:pPr>
    </w:p>
    <w:p w:rsidR="00000EBB" w:rsidRDefault="0057058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2.1. Общие требования к образованности  выпускника</w:t>
      </w:r>
    </w:p>
    <w:p w:rsidR="00000EBB" w:rsidRDefault="00570585">
      <w:pPr>
        <w:spacing w:before="120" w:after="120"/>
        <w:ind w:firstLine="567"/>
        <w:jc w:val="both"/>
        <w:rPr>
          <w:i/>
          <w:sz w:val="24"/>
        </w:rPr>
      </w:pPr>
      <w:r>
        <w:rPr>
          <w:i/>
          <w:sz w:val="24"/>
        </w:rPr>
        <w:t>Выпускник  должен:</w:t>
      </w:r>
    </w:p>
    <w:p w:rsidR="00000EBB" w:rsidRDefault="00570585" w:rsidP="0061027C">
      <w:pPr>
        <w:pStyle w:val="210"/>
        <w:numPr>
          <w:ilvl w:val="0"/>
          <w:numId w:val="3"/>
        </w:numPr>
        <w:tabs>
          <w:tab w:val="clear" w:pos="360"/>
          <w:tab w:val="num" w:pos="284"/>
        </w:tabs>
        <w:spacing w:line="240" w:lineRule="auto"/>
        <w:ind w:left="284" w:hanging="284"/>
      </w:pPr>
      <w:r>
        <w:t xml:space="preserve">понимать сущность и социальную значимость своей будущей профессии, проявлять к ней устойчивый интерес; </w:t>
      </w:r>
    </w:p>
    <w:p w:rsidR="00000EBB" w:rsidRDefault="00570585" w:rsidP="0061027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иметь представление о современном мире как духовной, культурной, интеллектуальной и экологической целостности; осознавать себя и свое место в современном обществе; </w:t>
      </w:r>
    </w:p>
    <w:p w:rsidR="00000EBB" w:rsidRDefault="00570585" w:rsidP="0061027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b w:val="0"/>
          <w:sz w:val="24"/>
        </w:rPr>
      </w:pPr>
      <w:r>
        <w:rPr>
          <w:b w:val="0"/>
          <w:sz w:val="24"/>
        </w:rPr>
        <w:t>знать основы Конституции Российской Федерации, этические и правовые нормы, рег</w:t>
      </w:r>
      <w:r>
        <w:rPr>
          <w:b w:val="0"/>
          <w:sz w:val="24"/>
        </w:rPr>
        <w:t>у</w:t>
      </w:r>
      <w:r>
        <w:rPr>
          <w:b w:val="0"/>
          <w:sz w:val="24"/>
        </w:rPr>
        <w:t>лирующие отношения человека к человеку, обществу и природе; уметь учитывать их при решении профессиональных задач;</w:t>
      </w:r>
    </w:p>
    <w:p w:rsidR="00000EBB" w:rsidRDefault="00570585" w:rsidP="0061027C">
      <w:pPr>
        <w:pStyle w:val="3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обладать экологической, правовой, информационной и коммуникативной культурой, элементарными умениями общения на иностранном языке;</w:t>
      </w:r>
    </w:p>
    <w:p w:rsidR="00000EBB" w:rsidRDefault="00570585" w:rsidP="0061027C">
      <w:pPr>
        <w:pStyle w:val="3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обладать широким кругозором; быть способным к осмыслению жизненных явлений, к самостоятельному поиску истины, к критическому восприятию противоречивых идей;</w:t>
      </w:r>
    </w:p>
    <w:p w:rsidR="00000EBB" w:rsidRDefault="00570585" w:rsidP="0061027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быть способным к системному действию в профессиональной ситуации;   к анализу и проектированию своей деятельности, самостоятельным действиям в условиях неопр</w:t>
      </w:r>
      <w:r>
        <w:rPr>
          <w:sz w:val="24"/>
        </w:rPr>
        <w:t>е</w:t>
      </w:r>
      <w:r>
        <w:rPr>
          <w:sz w:val="24"/>
        </w:rPr>
        <w:t xml:space="preserve">деленности; </w:t>
      </w:r>
    </w:p>
    <w:p w:rsidR="00000EBB" w:rsidRDefault="00570585" w:rsidP="0061027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быть готовым к проявлению ответственности за выполняемую работу, способным сам</w:t>
      </w:r>
      <w:r>
        <w:rPr>
          <w:sz w:val="24"/>
        </w:rPr>
        <w:t>о</w:t>
      </w:r>
      <w:r>
        <w:rPr>
          <w:sz w:val="24"/>
        </w:rPr>
        <w:t>стоятельно и эффективно решать  проблемы в области профессиональной деятельности;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быть способным к практической деятельности по решению профессиональных задач в  организациях различных организационно-правовых форм; владеть профессиональной лексикой;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быть способным научно организовать свой труд, готовым к применению компьютерной техники в сфере профессиональной деятельности;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быть готовым к позитивному взаимодействию и сотрудничеству с коллегами;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быть готовым к постоянному профессиональному росту, приобретению новых знаний;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обладать  устойчивым   стремлением   к   самосовершенствованию (самопознанию,    самоконтролю,    самооценке,  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 саморазвитию); стремиться к творч</w:t>
      </w:r>
      <w:r>
        <w:rPr>
          <w:sz w:val="24"/>
        </w:rPr>
        <w:t>е</w:t>
      </w:r>
      <w:r>
        <w:rPr>
          <w:sz w:val="24"/>
        </w:rPr>
        <w:t>ской самореализации;</w:t>
      </w:r>
    </w:p>
    <w:p w:rsidR="00000EBB" w:rsidRDefault="00570585" w:rsidP="0061027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основы предпринимательской деятельности и особенности предпринимательства в профессиональной сфере;</w:t>
      </w:r>
    </w:p>
    <w:p w:rsidR="00000EBB" w:rsidRDefault="00570585" w:rsidP="0061027C">
      <w:pPr>
        <w:pStyle w:val="10"/>
        <w:numPr>
          <w:ilvl w:val="0"/>
          <w:numId w:val="4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</w:rPr>
      </w:pPr>
      <w:r>
        <w:rPr>
          <w:sz w:val="24"/>
        </w:rPr>
        <w:t>иметь научное представление о здоровом образе жизни, владеть умениями и навыками физического совершенствования.</w:t>
      </w:r>
    </w:p>
    <w:p w:rsidR="00000EBB" w:rsidRDefault="00000EBB">
      <w:pPr>
        <w:ind w:firstLine="284"/>
        <w:jc w:val="both"/>
        <w:rPr>
          <w:sz w:val="24"/>
        </w:rPr>
      </w:pPr>
    </w:p>
    <w:p w:rsidR="00000EBB" w:rsidRDefault="00570585">
      <w:pPr>
        <w:jc w:val="center"/>
        <w:rPr>
          <w:b/>
          <w:sz w:val="24"/>
        </w:rPr>
      </w:pPr>
      <w:r>
        <w:rPr>
          <w:b/>
          <w:sz w:val="24"/>
        </w:rPr>
        <w:t>2.2. Требования к уровню подготовки выпускника по дисциплинам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По общим гуманитарным и  социально-экономическим  дисциплинам</w:t>
      </w:r>
    </w:p>
    <w:p w:rsidR="00000EBB" w:rsidRDefault="00570585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Выпускник </w:t>
      </w:r>
      <w:r>
        <w:rPr>
          <w:i/>
          <w:spacing w:val="20"/>
          <w:sz w:val="24"/>
        </w:rPr>
        <w:t>должен:</w:t>
      </w:r>
    </w:p>
    <w:p w:rsidR="00000EBB" w:rsidRDefault="00000EBB">
      <w:pPr>
        <w:spacing w:line="360" w:lineRule="atLeast"/>
        <w:jc w:val="both"/>
        <w:rPr>
          <w:i/>
          <w:sz w:val="24"/>
        </w:rPr>
      </w:pPr>
    </w:p>
    <w:p w:rsidR="00000EBB" w:rsidRDefault="00570585">
      <w:pPr>
        <w:spacing w:line="360" w:lineRule="atLeast"/>
        <w:jc w:val="both"/>
        <w:rPr>
          <w:i/>
          <w:sz w:val="24"/>
        </w:rPr>
      </w:pPr>
      <w:r>
        <w:rPr>
          <w:i/>
          <w:sz w:val="24"/>
        </w:rPr>
        <w:t>в области философии:</w:t>
      </w:r>
    </w:p>
    <w:p w:rsidR="00000EBB" w:rsidRDefault="00570585" w:rsidP="0061027C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философских, научных и религиозных картинах мира,  смысле жизни человека, формах человеческого сознания и особенностях его проявления в с</w:t>
      </w:r>
      <w:r>
        <w:rPr>
          <w:sz w:val="24"/>
        </w:rPr>
        <w:t>о</w:t>
      </w:r>
      <w:r>
        <w:rPr>
          <w:sz w:val="24"/>
        </w:rPr>
        <w:t>временном обществе,  о соотношении духовных и материальных ценностей, их роли в жизнедеятельности человека, общества, цивилизации;</w:t>
      </w:r>
    </w:p>
    <w:p w:rsidR="00000EBB" w:rsidRDefault="00570585" w:rsidP="0061027C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 представление  об  условиях формирования личности, свободе и ответственности за сохранение жизни, культуры, окружающей природной среды;</w:t>
      </w:r>
    </w:p>
    <w:p w:rsidR="00000EBB" w:rsidRDefault="00570585" w:rsidP="0061027C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роли науки, научного познания и его структуре,  формах и мет</w:t>
      </w:r>
      <w:r>
        <w:rPr>
          <w:sz w:val="24"/>
        </w:rPr>
        <w:t>о</w:t>
      </w:r>
      <w:r>
        <w:rPr>
          <w:sz w:val="24"/>
        </w:rPr>
        <w:t>дах,  социальных и этических проблемах, связанных с развитием и использованием до</w:t>
      </w:r>
      <w:r>
        <w:rPr>
          <w:sz w:val="24"/>
        </w:rPr>
        <w:t>с</w:t>
      </w:r>
      <w:r>
        <w:rPr>
          <w:sz w:val="24"/>
        </w:rPr>
        <w:t>тижений науки, техники и технологии;</w:t>
      </w:r>
    </w:p>
    <w:p w:rsidR="00000EBB" w:rsidRDefault="00000EBB">
      <w:pPr>
        <w:pStyle w:val="210"/>
        <w:overflowPunct/>
        <w:autoSpaceDE/>
        <w:autoSpaceDN/>
        <w:adjustRightInd/>
        <w:spacing w:line="240" w:lineRule="auto"/>
        <w:textAlignment w:val="auto"/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русского языка и культуры речи:</w:t>
      </w:r>
    </w:p>
    <w:p w:rsidR="00000EBB" w:rsidRDefault="00570585" w:rsidP="0061027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различия между языком и речью, функции языка как средства формирования и трансляции мысли;</w:t>
      </w:r>
    </w:p>
    <w:p w:rsidR="00000EBB" w:rsidRDefault="00570585" w:rsidP="0061027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000EBB" w:rsidRDefault="00570585" w:rsidP="0061027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уметь строить свою речь в соответствии с языковыми, коммуникативными и этическ</w:t>
      </w:r>
      <w:r>
        <w:rPr>
          <w:sz w:val="24"/>
        </w:rPr>
        <w:t>и</w:t>
      </w:r>
      <w:r>
        <w:rPr>
          <w:sz w:val="24"/>
        </w:rPr>
        <w:t>ми нормами;</w:t>
      </w:r>
    </w:p>
    <w:p w:rsidR="00000EBB" w:rsidRDefault="00570585" w:rsidP="0061027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уметь анализировать свою речь с точки зрения ее нормативности, уместности и целес</w:t>
      </w:r>
      <w:r>
        <w:rPr>
          <w:sz w:val="24"/>
        </w:rPr>
        <w:t>о</w:t>
      </w:r>
      <w:r>
        <w:rPr>
          <w:sz w:val="24"/>
        </w:rPr>
        <w:t>образности; устранять ошибки и недочеты в своей устной и письменной речи;</w:t>
      </w:r>
    </w:p>
    <w:p w:rsidR="00000EBB" w:rsidRDefault="00570585" w:rsidP="0061027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уметь пользоваться словарями русского языка; 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иностранного языка:</w:t>
      </w:r>
    </w:p>
    <w:p w:rsidR="00000EBB" w:rsidRDefault="00570585" w:rsidP="0061027C">
      <w:pPr>
        <w:pStyle w:val="20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владеть лексическим (1200-1400 лексических единиц) и грамматическим минимумом, необходимым для чтения и перевода (со словарем) иностранных текстов професси</w:t>
      </w:r>
      <w:r>
        <w:rPr>
          <w:sz w:val="24"/>
        </w:rPr>
        <w:t>о</w:t>
      </w:r>
      <w:r>
        <w:rPr>
          <w:sz w:val="24"/>
        </w:rPr>
        <w:t>нальной направленности;</w:t>
      </w:r>
    </w:p>
    <w:p w:rsidR="00000EBB" w:rsidRDefault="00570585" w:rsidP="0061027C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jc w:val="both"/>
        <w:rPr>
          <w:spacing w:val="-4"/>
          <w:sz w:val="24"/>
        </w:rPr>
      </w:pPr>
      <w:r>
        <w:rPr>
          <w:sz w:val="24"/>
        </w:rPr>
        <w:t xml:space="preserve">обладать элементарными </w:t>
      </w:r>
      <w:r>
        <w:rPr>
          <w:spacing w:val="-4"/>
          <w:sz w:val="24"/>
        </w:rPr>
        <w:t xml:space="preserve">умениями общения на иностранном языке; 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физической культуры:</w:t>
      </w:r>
    </w:p>
    <w:p w:rsidR="00000EBB" w:rsidRDefault="00570585" w:rsidP="0061027C">
      <w:pPr>
        <w:numPr>
          <w:ilvl w:val="0"/>
          <w:numId w:val="11"/>
        </w:numPr>
        <w:tabs>
          <w:tab w:val="clear" w:pos="360"/>
          <w:tab w:val="num" w:pos="284"/>
        </w:tabs>
        <w:ind w:left="285" w:hanging="285"/>
        <w:jc w:val="both"/>
        <w:rPr>
          <w:sz w:val="24"/>
        </w:rPr>
      </w:pPr>
      <w:r>
        <w:rPr>
          <w:sz w:val="24"/>
        </w:rPr>
        <w:t>иметь представление о роли физической культуры в общекультурном, профессионал</w:t>
      </w:r>
      <w:r>
        <w:rPr>
          <w:sz w:val="24"/>
        </w:rPr>
        <w:t>ь</w:t>
      </w:r>
      <w:r>
        <w:rPr>
          <w:sz w:val="24"/>
        </w:rPr>
        <w:t>ном и социальном развитии человека; знать основы   здорового образа жизни;</w:t>
      </w:r>
    </w:p>
    <w:p w:rsidR="00000EBB" w:rsidRDefault="00570585" w:rsidP="0061027C">
      <w:pPr>
        <w:numPr>
          <w:ilvl w:val="0"/>
          <w:numId w:val="11"/>
        </w:numPr>
        <w:tabs>
          <w:tab w:val="clear" w:pos="360"/>
          <w:tab w:val="num" w:pos="284"/>
        </w:tabs>
        <w:ind w:left="285" w:hanging="285"/>
        <w:jc w:val="both"/>
        <w:rPr>
          <w:sz w:val="24"/>
        </w:rPr>
      </w:pPr>
      <w:r>
        <w:rPr>
          <w:sz w:val="24"/>
        </w:rPr>
        <w:t>уметь использовать физкультурно-спортивную деятельность для укрепления здоровья, достижения  жизненных и профессиональных целей, самоопределения в физической культуре;</w:t>
      </w:r>
    </w:p>
    <w:p w:rsidR="00000EBB" w:rsidRDefault="00000EBB">
      <w:pPr>
        <w:jc w:val="both"/>
        <w:rPr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lastRenderedPageBreak/>
        <w:t>в области экономики: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знать общие положения экономической теории; 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об основах микро- и макроэкономики,  экономической ситуации в стране и за рубежом, о денежно-кредитной и налоговой политике;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уметь находить и использовать экономическую  информацию необходимую для орие</w:t>
      </w:r>
      <w:r>
        <w:rPr>
          <w:sz w:val="24"/>
        </w:rPr>
        <w:t>н</w:t>
      </w:r>
      <w:r>
        <w:rPr>
          <w:sz w:val="24"/>
        </w:rPr>
        <w:t>тации в своей  профессиональной деятельности;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pStyle w:val="210"/>
        <w:overflowPunct/>
        <w:autoSpaceDE/>
        <w:autoSpaceDN/>
        <w:adjustRightInd/>
        <w:spacing w:line="240" w:lineRule="auto"/>
        <w:textAlignment w:val="auto"/>
        <w:rPr>
          <w:i/>
        </w:rPr>
      </w:pPr>
      <w:r>
        <w:rPr>
          <w:i/>
        </w:rPr>
        <w:t>в области социологии и политологии: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социологическом подходе в понимании закономерностей  фун</w:t>
      </w:r>
      <w:r>
        <w:rPr>
          <w:sz w:val="24"/>
        </w:rPr>
        <w:t>к</w:t>
      </w:r>
      <w:r>
        <w:rPr>
          <w:sz w:val="24"/>
        </w:rPr>
        <w:t>ционирования развития и общества и личности;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социальной структуре, социальной мобильности, социальном взаимодействии и об основных социальных институтах общества;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социальных движениях и других факторах социального измен</w:t>
      </w:r>
      <w:r>
        <w:rPr>
          <w:sz w:val="24"/>
        </w:rPr>
        <w:t>е</w:t>
      </w:r>
      <w:r>
        <w:rPr>
          <w:sz w:val="24"/>
        </w:rPr>
        <w:t>ния и развития;</w:t>
      </w:r>
    </w:p>
    <w:p w:rsidR="00000EBB" w:rsidRDefault="00570585" w:rsidP="0061027C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сущности власти, субъектах политики, политических отношен</w:t>
      </w:r>
      <w:r>
        <w:rPr>
          <w:sz w:val="24"/>
        </w:rPr>
        <w:t>и</w:t>
      </w:r>
      <w:r>
        <w:rPr>
          <w:sz w:val="24"/>
        </w:rPr>
        <w:t>ях и процессах (в России и в мире в целом).</w:t>
      </w:r>
    </w:p>
    <w:p w:rsidR="00000EBB" w:rsidRDefault="00000EBB">
      <w:pPr>
        <w:pStyle w:val="210"/>
        <w:overflowPunct/>
        <w:autoSpaceDE/>
        <w:autoSpaceDN/>
        <w:adjustRightInd/>
        <w:spacing w:line="240" w:lineRule="auto"/>
        <w:textAlignment w:val="auto"/>
      </w:pPr>
    </w:p>
    <w:p w:rsidR="00000EBB" w:rsidRDefault="0057058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По математическим и общим естественнонаучным  дисциплинам</w:t>
      </w:r>
    </w:p>
    <w:p w:rsidR="00000EBB" w:rsidRDefault="00570585">
      <w:pPr>
        <w:ind w:firstLine="709"/>
        <w:jc w:val="both"/>
        <w:rPr>
          <w:i/>
          <w:spacing w:val="20"/>
          <w:sz w:val="24"/>
        </w:rPr>
      </w:pPr>
      <w:r>
        <w:rPr>
          <w:i/>
          <w:sz w:val="24"/>
        </w:rPr>
        <w:t xml:space="preserve">Выпускник  </w:t>
      </w:r>
      <w:r>
        <w:rPr>
          <w:i/>
          <w:spacing w:val="20"/>
          <w:sz w:val="24"/>
        </w:rPr>
        <w:t>должен:</w:t>
      </w:r>
    </w:p>
    <w:p w:rsidR="00000EBB" w:rsidRDefault="00000EBB">
      <w:pPr>
        <w:pStyle w:val="210"/>
        <w:overflowPunct/>
        <w:autoSpaceDE/>
        <w:autoSpaceDN/>
        <w:adjustRightInd/>
        <w:spacing w:line="240" w:lineRule="auto"/>
        <w:textAlignment w:val="auto"/>
        <w:rPr>
          <w:i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математики и информатики:</w:t>
      </w:r>
    </w:p>
    <w:p w:rsidR="00000EBB" w:rsidRDefault="00570585" w:rsidP="0061027C">
      <w:pPr>
        <w:numPr>
          <w:ilvl w:val="0"/>
          <w:numId w:val="13"/>
        </w:numPr>
        <w:tabs>
          <w:tab w:val="clear" w:pos="360"/>
          <w:tab w:val="num" w:pos="284"/>
        </w:tabs>
        <w:ind w:left="285" w:hanging="285"/>
        <w:jc w:val="both"/>
        <w:rPr>
          <w:sz w:val="24"/>
        </w:rPr>
      </w:pPr>
      <w:r>
        <w:rPr>
          <w:sz w:val="24"/>
        </w:rPr>
        <w:t>иметь представление о месте и роли математики в современном мире;</w:t>
      </w:r>
    </w:p>
    <w:p w:rsidR="00000EBB" w:rsidRDefault="00570585" w:rsidP="0061027C">
      <w:pPr>
        <w:numPr>
          <w:ilvl w:val="0"/>
          <w:numId w:val="13"/>
        </w:numPr>
        <w:tabs>
          <w:tab w:val="clear" w:pos="360"/>
          <w:tab w:val="num" w:pos="284"/>
        </w:tabs>
        <w:ind w:left="285" w:hanging="285"/>
        <w:jc w:val="both"/>
        <w:rPr>
          <w:sz w:val="24"/>
        </w:rPr>
      </w:pPr>
      <w:r>
        <w:rPr>
          <w:sz w:val="24"/>
        </w:rPr>
        <w:t>знать основные системы счисления;</w:t>
      </w:r>
    </w:p>
    <w:p w:rsidR="00000EBB" w:rsidRDefault="00570585" w:rsidP="0061027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об основных этапах решения задач с помощью ЭВМ,  методах и средствах сбора, обработки, хранения, передачи и накопления информации;</w:t>
      </w:r>
    </w:p>
    <w:p w:rsidR="00000EBB" w:rsidRDefault="00570585" w:rsidP="0061027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программном и аппаратном обеспечении вычислительной те</w:t>
      </w:r>
      <w:r>
        <w:rPr>
          <w:sz w:val="24"/>
        </w:rPr>
        <w:t>х</w:t>
      </w:r>
      <w:r>
        <w:rPr>
          <w:sz w:val="24"/>
        </w:rPr>
        <w:t>ники, о компьютерных сетях и сетевых технологиях обработки информации, о методах защиты информации;</w:t>
      </w:r>
    </w:p>
    <w:p w:rsidR="00000EBB" w:rsidRDefault="00570585" w:rsidP="0061027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основные понятия автоматизированной обработки информации, знать общий с</w:t>
      </w:r>
      <w:r>
        <w:rPr>
          <w:sz w:val="24"/>
        </w:rPr>
        <w:t>о</w:t>
      </w:r>
      <w:r>
        <w:rPr>
          <w:sz w:val="24"/>
        </w:rPr>
        <w:t>став и структуру персональных ЭВМ и вычислительных систем;</w:t>
      </w:r>
    </w:p>
    <w:p w:rsidR="00000EBB" w:rsidRDefault="00570585" w:rsidP="0061027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базовые системные программные продукты и пакеты прикладных программ;</w:t>
      </w:r>
    </w:p>
    <w:p w:rsidR="00000EBB" w:rsidRDefault="00570585" w:rsidP="0061027C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уметь использовать изученные прикладные программные средства;</w:t>
      </w:r>
    </w:p>
    <w:p w:rsidR="00000EBB" w:rsidRDefault="00000EBB">
      <w:pPr>
        <w:ind w:firstLine="567"/>
        <w:jc w:val="both"/>
        <w:rPr>
          <w:i/>
          <w:sz w:val="24"/>
        </w:rPr>
      </w:pPr>
    </w:p>
    <w:p w:rsidR="00000EBB" w:rsidRDefault="00570585">
      <w:pPr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По </w:t>
      </w:r>
      <w:proofErr w:type="spellStart"/>
      <w:r>
        <w:rPr>
          <w:i/>
          <w:sz w:val="24"/>
        </w:rPr>
        <w:t>общепрофессиональным</w:t>
      </w:r>
      <w:proofErr w:type="spellEnd"/>
      <w:r>
        <w:rPr>
          <w:i/>
          <w:sz w:val="24"/>
        </w:rPr>
        <w:t xml:space="preserve"> дисциплинам</w:t>
      </w:r>
    </w:p>
    <w:p w:rsidR="00000EBB" w:rsidRDefault="00570585">
      <w:pPr>
        <w:ind w:firstLine="567"/>
        <w:jc w:val="both"/>
        <w:rPr>
          <w:i/>
          <w:spacing w:val="20"/>
          <w:sz w:val="24"/>
        </w:rPr>
      </w:pPr>
      <w:r>
        <w:rPr>
          <w:i/>
          <w:sz w:val="24"/>
        </w:rPr>
        <w:t xml:space="preserve">Выпускник  </w:t>
      </w:r>
      <w:r>
        <w:rPr>
          <w:i/>
          <w:spacing w:val="20"/>
          <w:sz w:val="24"/>
        </w:rPr>
        <w:t>должен:</w:t>
      </w:r>
    </w:p>
    <w:p w:rsidR="00000EBB" w:rsidRDefault="00000EBB">
      <w:pPr>
        <w:ind w:firstLine="567"/>
        <w:jc w:val="both"/>
        <w:rPr>
          <w:i/>
          <w:spacing w:val="20"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иметь представление: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о роли и месте </w:t>
      </w:r>
      <w:proofErr w:type="spellStart"/>
      <w:r>
        <w:rPr>
          <w:sz w:val="24"/>
        </w:rPr>
        <w:t>общепрофессиональных</w:t>
      </w:r>
      <w:proofErr w:type="spellEnd"/>
      <w:r>
        <w:rPr>
          <w:sz w:val="24"/>
        </w:rPr>
        <w:t xml:space="preserve"> знаний в практической деятельности выпус</w:t>
      </w:r>
      <w:r>
        <w:rPr>
          <w:sz w:val="24"/>
        </w:rPr>
        <w:t>к</w:t>
      </w:r>
      <w:r>
        <w:rPr>
          <w:sz w:val="24"/>
        </w:rPr>
        <w:t xml:space="preserve">ника;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о закономерностях возникновения, развития и функционирования государства и права, государственной власти и государственном аппарате, системе разделения властей;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об основных элементах правовой системы общества и их взаимодействии;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 перспективах конституционного развития страны;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об административно-правовых отношениях в обществе;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 значении экологической функции государства и его роли в охране окружающей ср</w:t>
      </w:r>
      <w:r>
        <w:rPr>
          <w:sz w:val="24"/>
        </w:rPr>
        <w:t>е</w:t>
      </w:r>
      <w:r>
        <w:rPr>
          <w:sz w:val="24"/>
        </w:rPr>
        <w:t xml:space="preserve">ды; о международно-правовом сотрудничестве в области охраны окружающей среды; 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 месте и роли уголовного права и уголовного процесса в системе права;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>о гражданско-правовой форме регулирования общественных отношений;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об особенностях трудовых правоотношений в обществе;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об особенностях профессиональной этики и психологии делового общения;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об основных аспектах развития организации (предприятия) как хозяйствующего суб</w:t>
      </w:r>
      <w:r>
        <w:rPr>
          <w:sz w:val="24"/>
        </w:rPr>
        <w:t>ъ</w:t>
      </w:r>
      <w:r>
        <w:rPr>
          <w:sz w:val="24"/>
        </w:rPr>
        <w:t>екта в рыночной экономике;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 понятие, типы и формы государства; роль государства в политической системе общ</w:t>
      </w:r>
      <w:r>
        <w:rPr>
          <w:sz w:val="24"/>
        </w:rPr>
        <w:t>е</w:t>
      </w:r>
      <w:r>
        <w:rPr>
          <w:sz w:val="24"/>
        </w:rPr>
        <w:t xml:space="preserve">ства;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виды прав человека; понятие права, типы и источники права; систему права; формы реализации права; понятие, структуру и виды правоотношений;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виды правонарушений и юридической ответственности; 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конституционное устройство Российской Федерации; основы правового положения граждан Российской Федерации; избирательную систему Российской Федерации; си</w:t>
      </w:r>
      <w:r>
        <w:rPr>
          <w:sz w:val="24"/>
        </w:rPr>
        <w:t>с</w:t>
      </w:r>
      <w:r>
        <w:rPr>
          <w:sz w:val="24"/>
        </w:rPr>
        <w:t>тему органов местного самоуправления в Российской Федерации;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административно-правовой метод регулирования общественных отношений; понятие государственного управления и государственной службы;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понятие и виды административно-правовых норм; субъекты административных прав</w:t>
      </w:r>
      <w:r>
        <w:rPr>
          <w:sz w:val="24"/>
        </w:rPr>
        <w:t>о</w:t>
      </w:r>
      <w:r>
        <w:rPr>
          <w:sz w:val="24"/>
        </w:rPr>
        <w:t xml:space="preserve">отношений;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состав административного правонарушения; порядок привлечения к административной ответственности; виды административных наказаний.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право природопользования; правовой механизм  охраны  окружающей среды; виды экологических    правонарушений и ответственность за них;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систему и источники уголовного права; основания уголовной ответственности; понятие преступления и состава преступления, элементы состава преступления;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понятие и виды уголовных наказаний; порядок назначения наказаний; освобождение от уголовной ответственности и от наказания;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преступления в сфере экономики;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преступления против общественной безопасности и общественного порядка;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основные положения и принципы уголовного процесса; права и обязанности участн</w:t>
      </w:r>
      <w:r>
        <w:rPr>
          <w:sz w:val="24"/>
        </w:rPr>
        <w:t>и</w:t>
      </w:r>
      <w:r>
        <w:rPr>
          <w:sz w:val="24"/>
        </w:rPr>
        <w:t xml:space="preserve">ков уголовного процесса; стадии уголовного процесса;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порядок судебного разбирательства, обжалования, опротестования, исполнения и пер</w:t>
      </w:r>
      <w:r>
        <w:rPr>
          <w:sz w:val="24"/>
        </w:rPr>
        <w:t>е</w:t>
      </w:r>
      <w:r>
        <w:rPr>
          <w:sz w:val="24"/>
        </w:rPr>
        <w:t>смотра приговоров суда;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>сущность гражданско-правового метода регулирования общественных отношений; о</w:t>
      </w:r>
      <w:r w:rsidRPr="00FC4C3A">
        <w:rPr>
          <w:sz w:val="24"/>
          <w:highlight w:val="cyan"/>
        </w:rPr>
        <w:t>с</w:t>
      </w:r>
      <w:r w:rsidRPr="00FC4C3A">
        <w:rPr>
          <w:sz w:val="24"/>
          <w:highlight w:val="cyan"/>
        </w:rPr>
        <w:t xml:space="preserve">новные понятия гражданского права; 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 xml:space="preserve">виды субъектов гражданского права; объекты гражданских правоотношений; 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>юридическое понятие собственности; формы и виды собственности по российскому з</w:t>
      </w:r>
      <w:r w:rsidRPr="00FC4C3A">
        <w:rPr>
          <w:sz w:val="24"/>
          <w:highlight w:val="cyan"/>
        </w:rPr>
        <w:t>а</w:t>
      </w:r>
      <w:r w:rsidRPr="00FC4C3A">
        <w:rPr>
          <w:sz w:val="24"/>
          <w:highlight w:val="cyan"/>
        </w:rPr>
        <w:t>конодательству; способы приобретения и прекращения права собственности;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 xml:space="preserve">содержание гражданских прав, порядок их реализации и защиты; виды ответственности по гражданскому праву; </w:t>
      </w:r>
    </w:p>
    <w:p w:rsidR="00000EBB" w:rsidRPr="00FC4C3A" w:rsidRDefault="00570585" w:rsidP="0061027C">
      <w:pPr>
        <w:numPr>
          <w:ilvl w:val="0"/>
          <w:numId w:val="15"/>
        </w:numPr>
        <w:jc w:val="both"/>
        <w:rPr>
          <w:sz w:val="24"/>
          <w:highlight w:val="cyan"/>
        </w:rPr>
      </w:pPr>
      <w:r w:rsidRPr="00FC4C3A">
        <w:rPr>
          <w:sz w:val="24"/>
          <w:highlight w:val="cyan"/>
        </w:rPr>
        <w:t>порядок заключения гражданско-правовых договоров, требования к их содержанию; виды договоров; принципы исполнения гражданско-правового договора;</w:t>
      </w:r>
    </w:p>
    <w:p w:rsidR="00000EBB" w:rsidRPr="006F0F99" w:rsidRDefault="00570585" w:rsidP="0061027C">
      <w:pPr>
        <w:numPr>
          <w:ilvl w:val="0"/>
          <w:numId w:val="15"/>
        </w:numPr>
        <w:jc w:val="both"/>
        <w:rPr>
          <w:sz w:val="24"/>
          <w:highlight w:val="yellow"/>
        </w:rPr>
      </w:pPr>
      <w:r w:rsidRPr="006F0F99">
        <w:rPr>
          <w:sz w:val="24"/>
          <w:highlight w:val="yellow"/>
        </w:rPr>
        <w:t>формы защиты прав граждан и юридических лиц; виды и порядок гражданского суд</w:t>
      </w:r>
      <w:r w:rsidRPr="006F0F99">
        <w:rPr>
          <w:sz w:val="24"/>
          <w:highlight w:val="yellow"/>
        </w:rPr>
        <w:t>о</w:t>
      </w:r>
      <w:r w:rsidRPr="006F0F99">
        <w:rPr>
          <w:sz w:val="24"/>
          <w:highlight w:val="yellow"/>
        </w:rPr>
        <w:t xml:space="preserve">производства; основные стадии гражданского процесса; 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содержание российского трудового права; трудовые права и обязанности граждан; пр</w:t>
      </w:r>
      <w:r>
        <w:rPr>
          <w:sz w:val="24"/>
        </w:rPr>
        <w:t>а</w:t>
      </w:r>
      <w:r>
        <w:rPr>
          <w:sz w:val="24"/>
        </w:rPr>
        <w:t xml:space="preserve">ва и обязанности работодателей; виды трудовых договоров (контрактов); трудовой стаж; трудовая дисциплина; порядок разрешения трудовых споров; </w:t>
      </w:r>
    </w:p>
    <w:p w:rsidR="00000EBB" w:rsidRDefault="00570585" w:rsidP="0061027C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основные правила профессиональной этики и приемы делового общения в коллективе;</w:t>
      </w:r>
    </w:p>
    <w:p w:rsidR="00000EBB" w:rsidRDefault="00570585" w:rsidP="0061027C">
      <w:pPr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систему документационного обеспечения управления (ДОУ);</w:t>
      </w:r>
    </w:p>
    <w:p w:rsidR="00000EBB" w:rsidRDefault="00570585" w:rsidP="0061027C">
      <w:pPr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особенности делопроизводства по обращениям граждан и конфиденциальное делопр</w:t>
      </w:r>
      <w:r>
        <w:rPr>
          <w:sz w:val="24"/>
        </w:rPr>
        <w:t>о</w:t>
      </w:r>
      <w:r>
        <w:rPr>
          <w:sz w:val="24"/>
        </w:rPr>
        <w:t>изводство;</w:t>
      </w:r>
    </w:p>
    <w:p w:rsidR="00000EBB" w:rsidRDefault="00570585" w:rsidP="0061027C">
      <w:pPr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000EBB" w:rsidRDefault="00570585" w:rsidP="0061027C">
      <w:pPr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маркетинговую деятельность организации;</w:t>
      </w:r>
    </w:p>
    <w:p w:rsidR="00000EBB" w:rsidRDefault="00570585" w:rsidP="0061027C">
      <w:pPr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 xml:space="preserve">основы </w:t>
      </w:r>
      <w:proofErr w:type="spellStart"/>
      <w:proofErr w:type="gramStart"/>
      <w:r>
        <w:rPr>
          <w:sz w:val="24"/>
        </w:rPr>
        <w:t>бизнес-планирования</w:t>
      </w:r>
      <w:proofErr w:type="spellEnd"/>
      <w:proofErr w:type="gramEnd"/>
      <w:r>
        <w:rPr>
          <w:sz w:val="24"/>
        </w:rPr>
        <w:t>;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lastRenderedPageBreak/>
        <w:t xml:space="preserve">применять теоретические положения и конституционные вопросы государства и права при изучении </w:t>
      </w:r>
      <w:proofErr w:type="gramStart"/>
      <w:r>
        <w:rPr>
          <w:sz w:val="24"/>
        </w:rPr>
        <w:t>специальных</w:t>
      </w:r>
      <w:proofErr w:type="gramEnd"/>
      <w:r>
        <w:rPr>
          <w:sz w:val="24"/>
        </w:rPr>
        <w:t xml:space="preserve"> юридических дисциплин;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применять на практике нормы различных отраслей права;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обосновывать свою точку зрения по государственно-правовой, политической и иной проблематике;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оперировать юридическими понятиями и категориями;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применять нормативно-правовые документы в профессиональной деятельности;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анализировать и решать юридические проблемы в сфере административно-правовых, гражданско-правовых, трудовых, уголовно-правовых и иных отношений; </w:t>
      </w:r>
    </w:p>
    <w:p w:rsidR="00000EBB" w:rsidRPr="006F0F99" w:rsidRDefault="00570585" w:rsidP="0061027C">
      <w:pPr>
        <w:numPr>
          <w:ilvl w:val="0"/>
          <w:numId w:val="21"/>
        </w:numPr>
        <w:jc w:val="both"/>
        <w:rPr>
          <w:sz w:val="24"/>
          <w:highlight w:val="yellow"/>
        </w:rPr>
      </w:pPr>
      <w:r w:rsidRPr="006F0F99">
        <w:rPr>
          <w:sz w:val="24"/>
          <w:highlight w:val="yellow"/>
        </w:rPr>
        <w:t xml:space="preserve">составлять различные виды гражданско-процессуальных и уголовно-процессуальных документов;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анализировать и готовить предложения по совершенствованию правовой деятельности учреждения, организации, предприятия;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поддерживать деловую репутацию;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давать психологическую характеристику личности, владеть приёмами делового общ</w:t>
      </w:r>
      <w:r>
        <w:rPr>
          <w:sz w:val="24"/>
        </w:rPr>
        <w:t>е</w:t>
      </w:r>
      <w:r>
        <w:rPr>
          <w:sz w:val="24"/>
        </w:rPr>
        <w:t xml:space="preserve">ния и навыками культуры поведения; 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составлять организационно-распорядительные документы;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составлять и оформлять </w:t>
      </w:r>
      <w:proofErr w:type="spellStart"/>
      <w:r>
        <w:rPr>
          <w:sz w:val="24"/>
        </w:rPr>
        <w:t>претензионно-исковую</w:t>
      </w:r>
      <w:proofErr w:type="spellEnd"/>
      <w:r>
        <w:rPr>
          <w:sz w:val="24"/>
        </w:rPr>
        <w:t xml:space="preserve"> документацию;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осуществлять обработку входящих, внутренних  и исходящих документов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 исполнением; 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оформлять документы для передачи в архив организации;</w:t>
      </w:r>
    </w:p>
    <w:p w:rsidR="00000EBB" w:rsidRDefault="00570585" w:rsidP="0061027C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осуществлять защиту информации от несанкционированного доступа; </w:t>
      </w:r>
    </w:p>
    <w:p w:rsidR="00000EBB" w:rsidRDefault="00000EBB">
      <w:pPr>
        <w:jc w:val="both"/>
        <w:rPr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менеджмента: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иметь представление о современном менеджменте;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знать функции, виды и психологию менеджмента;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знать основы организации работы коллектива исполнителей;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знать принципы делового общения в коллективе;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знать информационные технологии в сфере управления производством;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i/>
          <w:sz w:val="24"/>
        </w:rPr>
      </w:pPr>
      <w:r>
        <w:rPr>
          <w:sz w:val="24"/>
        </w:rPr>
        <w:t>знать особенности менеджмента в области профессиональной деятельности;</w:t>
      </w:r>
    </w:p>
    <w:p w:rsidR="00000EBB" w:rsidRDefault="00000EBB">
      <w:pPr>
        <w:jc w:val="both"/>
        <w:rPr>
          <w:i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в области безопасности жизнедеятельности: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знать принципы обеспечения устойчивости объектов экономики, прогнозирования ра</w:t>
      </w:r>
      <w:r>
        <w:rPr>
          <w:sz w:val="24"/>
        </w:rPr>
        <w:t>з</w:t>
      </w:r>
      <w:r>
        <w:rPr>
          <w:sz w:val="24"/>
        </w:rPr>
        <w:t>вития событий и оценки последствий при техногенных чрезвычайных ситуациях и ст</w:t>
      </w:r>
      <w:r>
        <w:rPr>
          <w:sz w:val="24"/>
        </w:rPr>
        <w:t>и</w:t>
      </w:r>
      <w:r>
        <w:rPr>
          <w:sz w:val="24"/>
        </w:rPr>
        <w:t>хийных явлениях;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уметь организовывать и проводить мероприятия по защите работающих и населения от негативных воздействий чрезвычайных ситуаций;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знать основы военной службы и обороны государства; </w:t>
      </w:r>
    </w:p>
    <w:p w:rsidR="00000EBB" w:rsidRDefault="00570585" w:rsidP="0061027C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иметь представление о медицинских знаниях.</w:t>
      </w: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000EBB">
      <w:pPr>
        <w:tabs>
          <w:tab w:val="num" w:pos="786"/>
        </w:tabs>
        <w:ind w:left="786" w:firstLine="426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По специальным дисциплинам</w:t>
      </w:r>
    </w:p>
    <w:p w:rsidR="00000EBB" w:rsidRDefault="00570585">
      <w:pPr>
        <w:ind w:firstLine="567"/>
        <w:jc w:val="both"/>
        <w:rPr>
          <w:i/>
          <w:spacing w:val="20"/>
          <w:sz w:val="24"/>
        </w:rPr>
      </w:pPr>
      <w:r>
        <w:rPr>
          <w:i/>
          <w:sz w:val="24"/>
        </w:rPr>
        <w:t xml:space="preserve">Выпускник  </w:t>
      </w:r>
      <w:r>
        <w:rPr>
          <w:i/>
          <w:spacing w:val="20"/>
          <w:sz w:val="24"/>
        </w:rPr>
        <w:t>должен:</w:t>
      </w:r>
    </w:p>
    <w:p w:rsidR="00000EBB" w:rsidRDefault="00000EBB">
      <w:pPr>
        <w:ind w:firstLine="426"/>
        <w:jc w:val="both"/>
        <w:rPr>
          <w:spacing w:val="20"/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правовые основы банковской деятельности;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источники финансового права;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бюджетное право;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правовые основы финансовой деятельности государства;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принципы налогообложения и виды налогов;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объекты и субъекты налоговых правоотношений;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меры ответственности за нарушение налогового законодательства;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законодательство РФ о предпринимательской деятельности;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организационно-правовые формы предпринимательства;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порядок организации и ликвидации субъектов предпринимательства; банкротство орг</w:t>
      </w:r>
      <w:r>
        <w:rPr>
          <w:sz w:val="24"/>
        </w:rPr>
        <w:t>а</w:t>
      </w:r>
      <w:r>
        <w:rPr>
          <w:sz w:val="24"/>
        </w:rPr>
        <w:t>низаций (предприятий);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методы государственного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осуществлением предпринимательской деятел</w:t>
      </w:r>
      <w:r>
        <w:rPr>
          <w:sz w:val="24"/>
        </w:rPr>
        <w:t>ь</w:t>
      </w:r>
      <w:r>
        <w:rPr>
          <w:sz w:val="24"/>
        </w:rPr>
        <w:t>ности;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правовое регулирование рынка ценных бумаг, правовое обеспечение качества товаров (работ, услуг);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источники семейного права и семейные правоотношения;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брачные правоотношения;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личные и имущественные отношения в семье;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акты гражданского состояния;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принципы правосудия в Российской Федерации;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систему правоохранительных и судебных органов, методы обеспечения законности и правопорядка;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систему органов нотариата, правовой статус нотариуса;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виды нотариальных действий и правила их совершения;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состав, функции и возможности использования информационных и телекоммуникац</w:t>
      </w:r>
      <w:r>
        <w:rPr>
          <w:sz w:val="24"/>
        </w:rPr>
        <w:t>и</w:t>
      </w:r>
      <w:r>
        <w:rPr>
          <w:sz w:val="24"/>
        </w:rPr>
        <w:t xml:space="preserve">онных технологий в профессиональной деятельности юриста; </w:t>
      </w:r>
    </w:p>
    <w:p w:rsidR="00000EBB" w:rsidRDefault="00000EBB">
      <w:pPr>
        <w:jc w:val="both"/>
        <w:rPr>
          <w:sz w:val="24"/>
        </w:rPr>
      </w:pPr>
    </w:p>
    <w:p w:rsidR="00000EBB" w:rsidRDefault="00570585">
      <w:pPr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применять нормативно-правовые акты различных отраслей права в своей </w:t>
      </w:r>
      <w:proofErr w:type="spellStart"/>
      <w:r>
        <w:rPr>
          <w:sz w:val="24"/>
        </w:rPr>
        <w:t>профессио</w:t>
      </w:r>
      <w:r>
        <w:rPr>
          <w:sz w:val="24"/>
        </w:rPr>
        <w:t>н</w:t>
      </w:r>
      <w:r>
        <w:rPr>
          <w:sz w:val="24"/>
        </w:rPr>
        <w:t>нальной</w:t>
      </w:r>
      <w:proofErr w:type="spellEnd"/>
      <w:r>
        <w:rPr>
          <w:sz w:val="24"/>
        </w:rPr>
        <w:t xml:space="preserve"> деятельности;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составлять документы правового характера, необходимые для регистрации субъектов предпринимательского права; 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ориентироваться в системе, структуре, компетенции правоохранительных органов при осуществлении профессиональной деятельности; </w:t>
      </w:r>
    </w:p>
    <w:p w:rsidR="00000EBB" w:rsidRDefault="00570585" w:rsidP="0061027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использовать  программное обеспечение  в профессиональной деятельности; применять компьютерные и телекоммуникационные средства.</w:t>
      </w:r>
    </w:p>
    <w:p w:rsidR="00000EBB" w:rsidRDefault="00000EBB">
      <w:pPr>
        <w:pStyle w:val="210"/>
        <w:overflowPunct/>
        <w:autoSpaceDE/>
        <w:autoSpaceDN/>
        <w:adjustRightInd/>
        <w:spacing w:line="240" w:lineRule="auto"/>
        <w:textAlignment w:val="auto"/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000EBB">
      <w:pPr>
        <w:ind w:firstLine="567"/>
        <w:jc w:val="both"/>
        <w:rPr>
          <w:b/>
          <w:sz w:val="24"/>
        </w:rPr>
      </w:pPr>
    </w:p>
    <w:p w:rsidR="00000EBB" w:rsidRDefault="0057058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2.3. Требования к уровню подготовки выпускника по производственной (пр</w:t>
      </w:r>
      <w:r>
        <w:rPr>
          <w:b/>
          <w:sz w:val="24"/>
        </w:rPr>
        <w:t>о</w:t>
      </w:r>
      <w:r>
        <w:rPr>
          <w:b/>
          <w:sz w:val="24"/>
        </w:rPr>
        <w:t>фессиональной) практике</w:t>
      </w:r>
    </w:p>
    <w:p w:rsidR="00000EBB" w:rsidRDefault="00570585">
      <w:pPr>
        <w:ind w:firstLine="567"/>
        <w:jc w:val="both"/>
        <w:rPr>
          <w:spacing w:val="-4"/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производственной (профессиональной) практики выпускник должен з</w:t>
      </w:r>
      <w:r>
        <w:rPr>
          <w:sz w:val="24"/>
        </w:rPr>
        <w:t>а</w:t>
      </w:r>
      <w:r>
        <w:rPr>
          <w:sz w:val="24"/>
        </w:rPr>
        <w:t xml:space="preserve">крепить и углубить знания, полученные в процессе обучения, приобрести умения  по всем видам </w:t>
      </w:r>
      <w:r>
        <w:rPr>
          <w:spacing w:val="-4"/>
          <w:sz w:val="24"/>
        </w:rPr>
        <w:t>профессиональной деятельности.</w:t>
      </w:r>
    </w:p>
    <w:p w:rsidR="00000EBB" w:rsidRDefault="00000EBB">
      <w:pPr>
        <w:ind w:firstLine="567"/>
        <w:jc w:val="both"/>
        <w:rPr>
          <w:spacing w:val="-4"/>
          <w:sz w:val="24"/>
        </w:rPr>
      </w:pPr>
    </w:p>
    <w:p w:rsidR="00000EBB" w:rsidRDefault="00570585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2.4. Требования к выпускнику по итогам освоения основной профессиональной образовательной программы</w:t>
      </w:r>
    </w:p>
    <w:p w:rsidR="00000EBB" w:rsidRDefault="00570585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В результате освоения основной профессиональной образовательной программы по специальности 0201 Правоведение выпускник должен быть готов к выполнению организ</w:t>
      </w:r>
      <w:r>
        <w:rPr>
          <w:sz w:val="24"/>
        </w:rPr>
        <w:t>а</w:t>
      </w:r>
      <w:r>
        <w:rPr>
          <w:sz w:val="24"/>
        </w:rPr>
        <w:t>ционно-правовой и организационно-управленческой деятельности в соответствии с квал</w:t>
      </w:r>
      <w:r>
        <w:rPr>
          <w:sz w:val="24"/>
        </w:rPr>
        <w:t>и</w:t>
      </w:r>
      <w:r>
        <w:rPr>
          <w:sz w:val="24"/>
        </w:rPr>
        <w:t>фикационной характеристикой.</w:t>
      </w:r>
      <w:proofErr w:type="gramEnd"/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000EBB">
      <w:pPr>
        <w:jc w:val="center"/>
        <w:rPr>
          <w:b/>
          <w:sz w:val="24"/>
        </w:rPr>
      </w:pPr>
    </w:p>
    <w:p w:rsidR="00000EBB" w:rsidRDefault="00570585">
      <w:pPr>
        <w:jc w:val="center"/>
        <w:rPr>
          <w:b/>
          <w:sz w:val="24"/>
        </w:rPr>
      </w:pPr>
      <w:r>
        <w:rPr>
          <w:b/>
          <w:sz w:val="24"/>
        </w:rPr>
        <w:t xml:space="preserve">3. Требования к  минимуму содержания </w:t>
      </w:r>
      <w:proofErr w:type="gramStart"/>
      <w:r>
        <w:rPr>
          <w:b/>
          <w:sz w:val="24"/>
        </w:rPr>
        <w:t>основной</w:t>
      </w:r>
      <w:proofErr w:type="gramEnd"/>
    </w:p>
    <w:p w:rsidR="00000EBB" w:rsidRDefault="00570585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профессиональной образовательной программы </w:t>
      </w:r>
    </w:p>
    <w:p w:rsidR="00000EBB" w:rsidRDefault="00570585">
      <w:pPr>
        <w:ind w:left="360"/>
        <w:jc w:val="center"/>
        <w:rPr>
          <w:b/>
          <w:sz w:val="24"/>
        </w:rPr>
      </w:pPr>
      <w:r>
        <w:rPr>
          <w:b/>
          <w:sz w:val="24"/>
        </w:rPr>
        <w:t>по специальности 0201 Правоведение</w:t>
      </w:r>
    </w:p>
    <w:p w:rsidR="00000EBB" w:rsidRDefault="00000EBB">
      <w:pPr>
        <w:ind w:firstLine="284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0"/>
        <w:gridCol w:w="1559"/>
        <w:gridCol w:w="1134"/>
      </w:tblGrid>
      <w:tr w:rsidR="00000EBB">
        <w:tc>
          <w:tcPr>
            <w:tcW w:w="1384" w:type="dxa"/>
          </w:tcPr>
          <w:p w:rsidR="00000EBB" w:rsidRDefault="00570585">
            <w:pPr>
              <w:pStyle w:val="4"/>
              <w:tabs>
                <w:tab w:val="clear" w:pos="9072"/>
              </w:tabs>
              <w:spacing w:before="240"/>
              <w:jc w:val="center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Индекс</w:t>
            </w:r>
          </w:p>
        </w:tc>
        <w:tc>
          <w:tcPr>
            <w:tcW w:w="5670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циклов, дисциплин, </w:t>
            </w:r>
          </w:p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основные дидактические единицы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максимал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учебной нагрузки студента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т.ч. </w:t>
            </w:r>
          </w:p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часов </w:t>
            </w:r>
            <w:proofErr w:type="spellStart"/>
            <w:r>
              <w:rPr>
                <w:sz w:val="24"/>
              </w:rPr>
              <w:t>обязат</w:t>
            </w:r>
            <w:proofErr w:type="spellEnd"/>
            <w:r>
              <w:rPr>
                <w:sz w:val="24"/>
              </w:rPr>
              <w:t>. учебных занятий</w:t>
            </w:r>
          </w:p>
        </w:tc>
      </w:tr>
    </w:tbl>
    <w:p w:rsidR="00000EBB" w:rsidRDefault="00000EB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0"/>
        <w:gridCol w:w="1559"/>
        <w:gridCol w:w="1134"/>
      </w:tblGrid>
      <w:tr w:rsidR="00000EBB">
        <w:trPr>
          <w:tblHeader/>
        </w:trPr>
        <w:tc>
          <w:tcPr>
            <w:tcW w:w="1384" w:type="dxa"/>
          </w:tcPr>
          <w:p w:rsidR="00000EBB" w:rsidRDefault="0057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5670" w:type="dxa"/>
          </w:tcPr>
          <w:p w:rsidR="00000EBB" w:rsidRDefault="0057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.Ф</w:t>
            </w:r>
            <w:proofErr w:type="gramEnd"/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обучение – дисциплины фед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рального компонента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2760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  <w:p w:rsidR="00000EBB" w:rsidRDefault="00000EBB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Общие гуманитарные и социально-экономические дисциплины </w:t>
            </w:r>
            <w:r>
              <w:rPr>
                <w:rStyle w:val="a9"/>
                <w:sz w:val="24"/>
              </w:rPr>
              <w:footnoteReference w:customMarkFollows="1" w:id="2"/>
              <w:t>3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615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ОГСЭ.01</w:t>
            </w:r>
          </w:p>
        </w:tc>
        <w:tc>
          <w:tcPr>
            <w:tcW w:w="5670" w:type="dxa"/>
          </w:tcPr>
          <w:p w:rsidR="00000EBB" w:rsidRDefault="00570585">
            <w:pPr>
              <w:pStyle w:val="4"/>
              <w:tabs>
                <w:tab w:val="clear" w:pos="9072"/>
              </w:tabs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Основы философии:</w:t>
            </w:r>
          </w:p>
          <w:p w:rsidR="00000EBB" w:rsidRDefault="00570585">
            <w:pPr>
              <w:pStyle w:val="23"/>
              <w:jc w:val="both"/>
            </w:pPr>
            <w:r>
              <w:t>предмет философии, основные вехи мировой фил</w:t>
            </w:r>
            <w:r>
              <w:t>о</w:t>
            </w:r>
            <w:r>
              <w:t>софской  мысли;  природа  человека и  смысл его   существования: человек  и   бог;  человек   и космос; человек, общество, цивилизация, культура;                 свобода  и ответственность  личности; человеческое познание и деятельность; наука и ее роль; человеч</w:t>
            </w:r>
            <w:r>
              <w:t>е</w:t>
            </w:r>
            <w:r>
              <w:t>ство  перед  лицом  глобальных   проблем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ОГСЭ.02</w:t>
            </w:r>
          </w:p>
        </w:tc>
        <w:tc>
          <w:tcPr>
            <w:tcW w:w="5670" w:type="dxa"/>
          </w:tcPr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Русский язык и культура речи: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составляющие русского языка; язык и  речь; специфика письменной и устной речи; понятие культуры речи; понятие о нормах русского литер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турного языка; виды норм;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функциональные стили речи; специфика и жанры каждого стиля;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лексика; использование в речи изобразительно-выразительных средств; лексические нормы;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фразеология; типы фразеологических единиц; их использование в речи;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лексикография; основные типы словарей;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фонетика; основные фонетические единицы; фон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тические средства языковой выразительности;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орфоэпия; орфоэпические нормы русского литер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турного языка; понятие о фонеме;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графика; позиционный принцип русской графики;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орфография; принципы русской орфографии;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морфемика</w:t>
            </w:r>
            <w:proofErr w:type="spellEnd"/>
            <w:r>
              <w:rPr>
                <w:b w:val="0"/>
                <w:sz w:val="24"/>
              </w:rPr>
              <w:t>; словообразовательные нормы;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морфология, грамматические категории и способы их выражения в современном русском языке; мо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фологические нормы;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синтаксис; основные единицы синтаксиса;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русская пунктуация;</w:t>
            </w:r>
          </w:p>
          <w:p w:rsidR="00000EBB" w:rsidRDefault="0057058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лингвистика текста</w:t>
            </w:r>
          </w:p>
          <w:p w:rsidR="00000EBB" w:rsidRDefault="00000EBB">
            <w:pPr>
              <w:pStyle w:val="a3"/>
              <w:rPr>
                <w:b w:val="0"/>
                <w:sz w:val="24"/>
              </w:rPr>
            </w:pPr>
          </w:p>
          <w:p w:rsidR="00000EBB" w:rsidRDefault="00000EB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ОГСЭ.03</w:t>
            </w:r>
          </w:p>
        </w:tc>
        <w:tc>
          <w:tcPr>
            <w:tcW w:w="5670" w:type="dxa"/>
          </w:tcPr>
          <w:p w:rsidR="00000EBB" w:rsidRDefault="00570585">
            <w:pPr>
              <w:pStyle w:val="4"/>
              <w:tabs>
                <w:tab w:val="clear" w:pos="9072"/>
              </w:tabs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Иностранный язык: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 xml:space="preserve">основы общения на иностранном языке: фонетика, лексика, фразеология, грамматика;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основы делового языка по специальности; профе</w:t>
            </w:r>
            <w:r>
              <w:t>с</w:t>
            </w:r>
            <w:r>
              <w:t>сиональная лексика, фразеологические обороты и термины; техника перевода (со словарем) профе</w:t>
            </w:r>
            <w:r>
              <w:t>с</w:t>
            </w:r>
            <w:r>
              <w:t>сионально ориентированных текстов; професси</w:t>
            </w:r>
            <w:r>
              <w:t>о</w:t>
            </w:r>
            <w:r>
              <w:t>нальное общение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ОГСЭ.04</w:t>
            </w:r>
          </w:p>
        </w:tc>
        <w:tc>
          <w:tcPr>
            <w:tcW w:w="5670" w:type="dxa"/>
          </w:tcPr>
          <w:p w:rsidR="00000EBB" w:rsidRDefault="00570585">
            <w:pPr>
              <w:pStyle w:val="4"/>
              <w:tabs>
                <w:tab w:val="clear" w:pos="9072"/>
              </w:tabs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Физическая культура: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роль физической культуры в общекультурном,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фессиональном и социальном развитии человека; социально-биологические и психофизиологические основы физической культуры; основы физического и спортивного самосовершенствования;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нально-прикладная физическая подготовка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ОГСЭ.05</w:t>
            </w:r>
          </w:p>
        </w:tc>
        <w:tc>
          <w:tcPr>
            <w:tcW w:w="5670" w:type="dxa"/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Основы экономики: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proofErr w:type="gramStart"/>
            <w:r>
              <w:t>экономика и ее основные проблемы; микроэконом</w:t>
            </w:r>
            <w:r>
              <w:t>и</w:t>
            </w:r>
            <w:r>
              <w:t>ка; ресурсы; механизмы рыночного ценообразов</w:t>
            </w:r>
            <w:r>
              <w:t>а</w:t>
            </w:r>
            <w:r>
              <w:t>ния; конкуренция; экономические основы деятел</w:t>
            </w:r>
            <w:r>
              <w:t>ь</w:t>
            </w:r>
            <w:r>
              <w:t>ности фирмы; антимонопольное регулирование; д</w:t>
            </w:r>
            <w:r>
              <w:t>о</w:t>
            </w:r>
            <w:r>
              <w:t>ходы населения; регулирование социально-экономических проблем; макроэкономика; структ</w:t>
            </w:r>
            <w:r>
              <w:t>у</w:t>
            </w:r>
            <w:r>
              <w:t>ра экономики страны; финансы; денежно-кредитная  и налоговая системы; инфляционные процессы; бе</w:t>
            </w:r>
            <w:r>
              <w:t>з</w:t>
            </w:r>
            <w:r>
              <w:t>работица; проблемы экономического роста, микро- и макроэкономические проблемы российской экон</w:t>
            </w:r>
            <w:r>
              <w:t>о</w:t>
            </w:r>
            <w:r>
              <w:t>мики, международное разделение труда; мировой рынок товаров, услуг и валют;</w:t>
            </w:r>
            <w:proofErr w:type="gramEnd"/>
            <w:r>
              <w:t xml:space="preserve"> основы бизнеса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ОГСЭ.06</w:t>
            </w:r>
          </w:p>
        </w:tc>
        <w:tc>
          <w:tcPr>
            <w:tcW w:w="5670" w:type="dxa"/>
          </w:tcPr>
          <w:p w:rsidR="00000EBB" w:rsidRDefault="00570585">
            <w:pPr>
              <w:pStyle w:val="4"/>
              <w:tabs>
                <w:tab w:val="clear" w:pos="9072"/>
              </w:tabs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Основы социологии и политологии: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социология как  наука, ее предмет и методы; 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ство  как </w:t>
            </w: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 xml:space="preserve"> система; социальные  общности; социальные и </w:t>
            </w:r>
            <w:proofErr w:type="spellStart"/>
            <w:r>
              <w:rPr>
                <w:sz w:val="24"/>
              </w:rPr>
              <w:t>этнонациональные</w:t>
            </w:r>
            <w:proofErr w:type="spellEnd"/>
            <w:r>
              <w:rPr>
                <w:sz w:val="24"/>
              </w:rPr>
              <w:t xml:space="preserve"> 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шения; социальные процессы, социальные  инстит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ты и  организации; личность: ее социальные роли и социальное поведение; социальная мобильность;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циальные движения; социальные конфликты и  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 их разрешения;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 политологии; политическая власть и влас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 отношения; политическая система; субъекты политики; политическое  сознание;  политическая культура; мировая политика и  международные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ношения; 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социально-экономические процессы  в России</w:t>
            </w:r>
          </w:p>
          <w:p w:rsidR="00000EBB" w:rsidRDefault="00000EB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pStyle w:val="4"/>
              <w:tabs>
                <w:tab w:val="clear" w:pos="9072"/>
              </w:tabs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ОГСЭ. ДВ.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по выбору студента, устанавлива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мые образовательным учреждением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ЕН.00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Математические и общие естественнонаучные дисциплины 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ЕН.01</w:t>
            </w:r>
          </w:p>
        </w:tc>
        <w:tc>
          <w:tcPr>
            <w:tcW w:w="5670" w:type="dxa"/>
          </w:tcPr>
          <w:p w:rsidR="00000EBB" w:rsidRDefault="00570585">
            <w:pPr>
              <w:pStyle w:val="4"/>
              <w:tabs>
                <w:tab w:val="clear" w:pos="9072"/>
              </w:tabs>
              <w:jc w:val="both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>Математика и информатика: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 xml:space="preserve">виды  информации  и способы  представления ее в ЭВМ; системы счисления, перевод чисел из одной системы счисления в другую, правила недесятичной арифметики;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автоматизированная обработка информации: осно</w:t>
            </w:r>
            <w:r>
              <w:t>в</w:t>
            </w:r>
            <w:r>
              <w:t>ные понятия, технология; общий состав персонал</w:t>
            </w:r>
            <w:r>
              <w:t>ь</w:t>
            </w:r>
            <w:r>
              <w:t>ных ЭВМ и вычислительных систем; программное обеспечение вычислительной техники, операцио</w:t>
            </w:r>
            <w:r>
              <w:t>н</w:t>
            </w:r>
            <w:r>
              <w:t>ные системы и оболочки; прикладное программное обеспечение; организация размещения, обработки, поиска, хранения и передачи информации; защита информации от несанкционированного доступа; а</w:t>
            </w:r>
            <w:r>
              <w:t>н</w:t>
            </w:r>
            <w:r>
              <w:t>тивирусные средства защиты информации; локал</w:t>
            </w:r>
            <w:r>
              <w:t>ь</w:t>
            </w:r>
            <w:r>
              <w:lastRenderedPageBreak/>
              <w:t>ные и глобальные компьютерные сети, сетевые те</w:t>
            </w:r>
            <w:r>
              <w:t>х</w:t>
            </w:r>
            <w:r>
              <w:t>нологии обработки информации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ОПД.00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Общепрофессиональные</w:t>
            </w:r>
            <w:proofErr w:type="spellEnd"/>
            <w:r>
              <w:rPr>
                <w:b/>
                <w:sz w:val="24"/>
              </w:rPr>
              <w:t xml:space="preserve"> дисциплины 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1235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ОПД.01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 xml:space="preserve">Теория государства и права:       </w:t>
            </w:r>
          </w:p>
          <w:p w:rsidR="00000EBB" w:rsidRDefault="00570585">
            <w:pPr>
              <w:pStyle w:val="4"/>
              <w:tabs>
                <w:tab w:val="clear" w:pos="9072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понятие государства, его признаки и функции; соо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ношение государства с   обществом и правом; осно</w:t>
            </w: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ные теории возникновения государства и права;    т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пы и формы государства; механизм (аппарат) 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ства; государство в политической системе общества; демократия, ее формы и институты; правовое 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 xml:space="preserve">ство, правовой статус личности;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понятие и сущность права; типы и источники права, правотворчество и систематизация законодательс</w:t>
            </w:r>
            <w:r>
              <w:t>т</w:t>
            </w:r>
            <w:r>
              <w:t>ва;  правовая система общества,   правовые семьи современности;  система права; структура нормы права, виды правовых норм; формы реализации пр</w:t>
            </w:r>
            <w:r>
              <w:t>а</w:t>
            </w:r>
            <w:r>
              <w:t>ва; толкование норм права; правоотношения; мех</w:t>
            </w:r>
            <w:r>
              <w:t>а</w:t>
            </w:r>
            <w:r>
              <w:t>низм правового регулирования; правосознание и правовая культура; правомерное поведение; прав</w:t>
            </w:r>
            <w:r>
              <w:t>о</w:t>
            </w:r>
            <w:r>
              <w:t>нарушения; юридическая ответственность; зако</w:t>
            </w:r>
            <w:r>
              <w:t>н</w:t>
            </w:r>
            <w:r>
              <w:t>ность, правопорядок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ОПД.02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Конституционное право:</w:t>
            </w:r>
          </w:p>
          <w:p w:rsidR="00000EBB" w:rsidRDefault="00570585">
            <w:pPr>
              <w:pStyle w:val="210"/>
              <w:overflowPunct/>
              <w:spacing w:line="240" w:lineRule="auto"/>
              <w:textAlignment w:val="auto"/>
              <w:rPr>
                <w:color w:val="000000"/>
              </w:rPr>
            </w:pPr>
            <w:r>
              <w:t>понятие, предмет, метод и источники конституц</w:t>
            </w:r>
            <w:r>
              <w:t>и</w:t>
            </w:r>
            <w:r>
              <w:t>онного права; Конституция Российской Федерации; основные этапы конституционного развития России; основы конституционного строя; конституционный статус личности в РФ; избирательная система в РФ; федеративное государство; Президент РФ; Фед</w:t>
            </w:r>
            <w:r>
              <w:t>е</w:t>
            </w:r>
            <w:r>
              <w:t>ральное Собрание РФ; законодательный проце</w:t>
            </w:r>
            <w:proofErr w:type="gramStart"/>
            <w:r>
              <w:t>сс в РФ</w:t>
            </w:r>
            <w:proofErr w:type="gramEnd"/>
            <w:r>
              <w:t>; Правительство РФ; судебная власть; органы власти субъектов федерации; местное самоуправл</w:t>
            </w:r>
            <w:r>
              <w:t>е</w:t>
            </w:r>
            <w:r>
              <w:t>ние, его система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ОПД.03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 право: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 xml:space="preserve"> </w:t>
            </w:r>
            <w:proofErr w:type="gramStart"/>
            <w:r>
              <w:t>понятие, предмет, метод, система и источники а</w:t>
            </w:r>
            <w:r>
              <w:t>д</w:t>
            </w:r>
            <w:r>
              <w:t>министративного права; административно-правовые отношения; субъекты административного права; г</w:t>
            </w:r>
            <w:r>
              <w:t>о</w:t>
            </w:r>
            <w:r>
              <w:t>сударственная служба в РФ; административно-правовые формы и методы управления; администр</w:t>
            </w:r>
            <w:r>
              <w:t>а</w:t>
            </w:r>
            <w:r>
              <w:t>тивное правонарушение и административная отве</w:t>
            </w:r>
            <w:r>
              <w:t>т</w:t>
            </w:r>
            <w:r>
              <w:t>ственность; правовые основы управления в экон</w:t>
            </w:r>
            <w:r>
              <w:t>о</w:t>
            </w:r>
            <w:r>
              <w:t>мической,  социально-культурной и иных сферах общественной жизни</w:t>
            </w:r>
            <w:proofErr w:type="gramEnd"/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ОПД.04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Экологическое право:</w:t>
            </w:r>
          </w:p>
          <w:p w:rsidR="00000EBB" w:rsidRDefault="00570585">
            <w:pPr>
              <w:pStyle w:val="210"/>
              <w:overflowPunct/>
              <w:spacing w:line="240" w:lineRule="auto"/>
              <w:textAlignment w:val="auto"/>
            </w:pPr>
            <w:r>
              <w:t>понятие, предмет, метод, система и источники эк</w:t>
            </w:r>
            <w:r>
              <w:t>о</w:t>
            </w:r>
            <w:r>
              <w:t>логического права; экологические основы природ</w:t>
            </w:r>
            <w:r>
              <w:t>о</w:t>
            </w:r>
            <w:r>
              <w:t>пользования; окружающая среда как объект прав</w:t>
            </w:r>
            <w:r>
              <w:t>о</w:t>
            </w:r>
            <w:r>
              <w:t>вой охраны; право природопользования, правовой механизм его реализации; организационно-правовые формы экологического контроля; ответственность по экологическому праву; международно-правовая охрана окружающей среды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ОПД.05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Уголовное право:</w:t>
            </w:r>
          </w:p>
          <w:p w:rsidR="00000EBB" w:rsidRDefault="00570585">
            <w:pPr>
              <w:pStyle w:val="210"/>
              <w:overflowPunct/>
              <w:spacing w:line="240" w:lineRule="auto"/>
              <w:textAlignment w:val="auto"/>
            </w:pPr>
            <w:proofErr w:type="gramStart"/>
            <w:r>
              <w:lastRenderedPageBreak/>
              <w:t>понятие, предмет, метод, система и источники уг</w:t>
            </w:r>
            <w:r>
              <w:t>о</w:t>
            </w:r>
            <w:r>
              <w:t>ловного права; уголовный закон; понятие и призн</w:t>
            </w:r>
            <w:r>
              <w:t>а</w:t>
            </w:r>
            <w:r>
              <w:t>ки преступления; классификация, категории прест</w:t>
            </w:r>
            <w:r>
              <w:t>у</w:t>
            </w:r>
            <w:r>
              <w:t>плений; состав преступления; объект преступления; объективная сторона преступления; субъект прест</w:t>
            </w:r>
            <w:r>
              <w:t>у</w:t>
            </w:r>
            <w:r>
              <w:t>пления, субъективная сторона преступления; о</w:t>
            </w:r>
            <w:r>
              <w:t>б</w:t>
            </w:r>
            <w:r>
              <w:t>стоятельства, исключающие преступность деяния; стадии совершения умышленного преступления; с</w:t>
            </w:r>
            <w:r>
              <w:t>о</w:t>
            </w:r>
            <w:r>
              <w:t>участие в преступлениях; уголовная ответстве</w:t>
            </w:r>
            <w:r>
              <w:t>н</w:t>
            </w:r>
            <w:r>
              <w:t>ность: понятие, признаки, основания, наказания, о</w:t>
            </w:r>
            <w:r>
              <w:t>с</w:t>
            </w:r>
            <w:r>
              <w:t>вобождение от уголовной ответственности и наказ</w:t>
            </w:r>
            <w:r>
              <w:t>а</w:t>
            </w:r>
            <w:r>
              <w:t>ния;</w:t>
            </w:r>
            <w:proofErr w:type="gramEnd"/>
            <w:r>
              <w:t xml:space="preserve"> амнистия и помилование; судимость; особенн</w:t>
            </w:r>
            <w:r>
              <w:t>о</w:t>
            </w:r>
            <w:r>
              <w:t>сти уголовной ответственности несовершенноле</w:t>
            </w:r>
            <w:r>
              <w:t>т</w:t>
            </w:r>
            <w:r>
              <w:t>них; принудительные меры медицинского характ</w:t>
            </w:r>
            <w:r>
              <w:t>е</w:t>
            </w:r>
            <w:r>
              <w:t>ра; квалификация преступления; преступления пр</w:t>
            </w:r>
            <w:r>
              <w:t>о</w:t>
            </w:r>
            <w:r>
              <w:t xml:space="preserve">тив личности; преступления в сфере экономики; преступления против общественной безопасности и общественного порядка 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ОПД.06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Уголовный процесс:</w:t>
            </w:r>
          </w:p>
          <w:p w:rsidR="00000EBB" w:rsidRDefault="005705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понятие, предмет, метод, система и источники 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ловно-процессуального права; уголовный процесс и уголовно-процессуальная деятельность; стадии 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ловного процесса; принципы уголовного процесса; субъекты уголовного процесса; доказательства 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казывание; меры уголовно-процессуального прин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ждения; меры пресечения; возбуждение уголовного дела; предварительное расследование; дознание и следствие; порядок осуществления процессуальных следственных действий; подготовка дела к рассмо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рению в суде первой инстанции;</w:t>
            </w:r>
            <w:proofErr w:type="gramEnd"/>
            <w:r>
              <w:rPr>
                <w:sz w:val="24"/>
              </w:rPr>
              <w:t xml:space="preserve"> подсудность;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смотрение уголовного дела в суде первой  инста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ции; особенности рассмотрения дела с участием присяжных заседателей; пересмотр актов суда в ка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сационном порядке, в порядке надзора по вновь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крывшимся обстоятельствам; мировые  судьи; апе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ляционная  инстанция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ОПД.07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Гражданское право:                                                                                                                         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proofErr w:type="gramStart"/>
            <w:r>
              <w:t>понятие, предмет, метод, система и источники гра</w:t>
            </w:r>
            <w:r>
              <w:t>ж</w:t>
            </w:r>
            <w:r>
              <w:t>данского права; понятие, элементы, виды и основ</w:t>
            </w:r>
            <w:r>
              <w:t>а</w:t>
            </w:r>
            <w:r>
              <w:t>ния гражданских правоотношений; субъекты гра</w:t>
            </w:r>
            <w:r>
              <w:t>ж</w:t>
            </w:r>
            <w:r>
              <w:t>данского права; правоспособность и дееспособность  граждан, её содержание, возникновение и прекр</w:t>
            </w:r>
            <w:r>
              <w:t>а</w:t>
            </w:r>
            <w:r>
              <w:t>щение; понятия и признаки юридического лица, возникновение и прекращение деятельности юрид</w:t>
            </w:r>
            <w:r>
              <w:t>и</w:t>
            </w:r>
            <w:r>
              <w:t>ческих лиц, классификация юридических лиц; орг</w:t>
            </w:r>
            <w:r>
              <w:t>а</w:t>
            </w:r>
            <w:r>
              <w:t>низационно-правовые формы коммерческих и н</w:t>
            </w:r>
            <w:r>
              <w:t>е</w:t>
            </w:r>
            <w:r>
              <w:t>коммерческих организаций; участие публично-правовых образований в гражданских правоотнош</w:t>
            </w:r>
            <w:r>
              <w:t>е</w:t>
            </w:r>
            <w:r>
              <w:t>ниях;</w:t>
            </w:r>
            <w:proofErr w:type="gramEnd"/>
            <w:r>
              <w:t xml:space="preserve"> </w:t>
            </w:r>
            <w:proofErr w:type="gramStart"/>
            <w:r>
              <w:t>объекты гражданского права; осуществление и защита гражданских прав, гражданско-правовая о</w:t>
            </w:r>
            <w:r>
              <w:t>т</w:t>
            </w:r>
            <w:r>
              <w:t>ветственность: понятие, виды, условия; сделки: п</w:t>
            </w:r>
            <w:r>
              <w:t>о</w:t>
            </w:r>
            <w:r>
              <w:t>нятие, виды, формы, условия действительности, п</w:t>
            </w:r>
            <w:r>
              <w:t>о</w:t>
            </w:r>
            <w:r>
              <w:lastRenderedPageBreak/>
              <w:t>следствия недействительности; представительство, его виды, доверенность; исковая давность и другие сроки в гражданском праве; понятие и виды вещных прав, понятие и содержание права собственности в РФ: частная, государственная и муниципальная со</w:t>
            </w:r>
            <w:r>
              <w:t>б</w:t>
            </w:r>
            <w:r>
              <w:t>ственность;</w:t>
            </w:r>
            <w:proofErr w:type="gramEnd"/>
            <w:r>
              <w:t xml:space="preserve"> приобретение и прекращение права со</w:t>
            </w:r>
            <w:r>
              <w:t>б</w:t>
            </w:r>
            <w:r>
              <w:t>ственности; общая собственность; ограниченные вещные права; защита права собственности и иных вещных прав; обязательство, его понятие, значение, структура, типы обязательств; принципы исполн</w:t>
            </w:r>
            <w:r>
              <w:t>е</w:t>
            </w:r>
            <w:r>
              <w:t>ния и способы обеспечения исполнения обяз</w:t>
            </w:r>
            <w:r>
              <w:t>а</w:t>
            </w:r>
            <w:r>
              <w:t>тельств; прекращение обязательств; ответственность за неисполнение или ненадлежащее исполнение об</w:t>
            </w:r>
            <w:r>
              <w:t>я</w:t>
            </w:r>
            <w:r>
              <w:t>зательств; гражданско-правовой договор, условия договора, порядок заключения, изменения и расто</w:t>
            </w:r>
            <w:r>
              <w:t>р</w:t>
            </w:r>
            <w:r>
              <w:t>жения договоров; виды договоров: договоры на о</w:t>
            </w:r>
            <w:r>
              <w:t>т</w:t>
            </w:r>
            <w:r>
              <w:t>чуждение имущества, договоры на передачу имущ</w:t>
            </w:r>
            <w:r>
              <w:t>е</w:t>
            </w:r>
            <w:r>
              <w:t>ства в пользование, договоры на выполнение работ, договоры на оказание услуг и др.; внедоговорные обязательства: понятие и виды; наследственное пр</w:t>
            </w:r>
            <w:r>
              <w:t>а</w:t>
            </w:r>
            <w:r>
              <w:t>во: основные понятия, принятие наследства, насл</w:t>
            </w:r>
            <w:r>
              <w:t>е</w:t>
            </w:r>
            <w:r>
              <w:t xml:space="preserve">дование по закону и по завещанию; право </w:t>
            </w:r>
            <w:proofErr w:type="gramStart"/>
            <w:r>
              <w:t>интелле</w:t>
            </w:r>
            <w:r>
              <w:t>к</w:t>
            </w:r>
            <w:r>
              <w:t>туальной</w:t>
            </w:r>
            <w:proofErr w:type="gramEnd"/>
            <w:r>
              <w:t xml:space="preserve"> собственности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00EBB">
        <w:tc>
          <w:tcPr>
            <w:tcW w:w="1384" w:type="dxa"/>
          </w:tcPr>
          <w:p w:rsidR="00000EBB" w:rsidRPr="006F0F99" w:rsidRDefault="00570585">
            <w:pPr>
              <w:rPr>
                <w:b/>
                <w:sz w:val="24"/>
                <w:highlight w:val="yellow"/>
              </w:rPr>
            </w:pPr>
            <w:r w:rsidRPr="006F0F99">
              <w:rPr>
                <w:b/>
                <w:sz w:val="24"/>
                <w:highlight w:val="yellow"/>
              </w:rPr>
              <w:lastRenderedPageBreak/>
              <w:t>ОПД.08</w:t>
            </w:r>
          </w:p>
        </w:tc>
        <w:tc>
          <w:tcPr>
            <w:tcW w:w="5670" w:type="dxa"/>
          </w:tcPr>
          <w:p w:rsidR="00000EBB" w:rsidRPr="006F0F99" w:rsidRDefault="00570585">
            <w:pPr>
              <w:pStyle w:val="a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highlight w:val="yellow"/>
              </w:rPr>
            </w:pPr>
            <w:r w:rsidRPr="006F0F99">
              <w:rPr>
                <w:rFonts w:ascii="Times New Roman" w:hAnsi="Times New Roman"/>
                <w:sz w:val="24"/>
                <w:highlight w:val="yellow"/>
              </w:rPr>
              <w:t>Гражданский процесс:</w:t>
            </w:r>
          </w:p>
          <w:p w:rsidR="00000EBB" w:rsidRPr="006F0F99" w:rsidRDefault="00570585">
            <w:pPr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proofErr w:type="gramStart"/>
            <w:r w:rsidRPr="006F0F99">
              <w:rPr>
                <w:sz w:val="24"/>
                <w:highlight w:val="yellow"/>
              </w:rPr>
              <w:t>понятие гражданского процесса и гражданского процессуального права; виды и стадии гражданского процесса; принципы гражданского процессуального права; лица, участвующие в деле; подведомстве</w:t>
            </w:r>
            <w:r w:rsidRPr="006F0F99">
              <w:rPr>
                <w:sz w:val="24"/>
                <w:highlight w:val="yellow"/>
              </w:rPr>
              <w:t>н</w:t>
            </w:r>
            <w:r w:rsidRPr="006F0F99">
              <w:rPr>
                <w:sz w:val="24"/>
                <w:highlight w:val="yellow"/>
              </w:rPr>
              <w:t>ность и подсудность; процессуальные сроки; суде</w:t>
            </w:r>
            <w:r w:rsidRPr="006F0F99">
              <w:rPr>
                <w:sz w:val="24"/>
                <w:highlight w:val="yellow"/>
              </w:rPr>
              <w:t>б</w:t>
            </w:r>
            <w:r w:rsidRPr="006F0F99">
              <w:rPr>
                <w:sz w:val="24"/>
                <w:highlight w:val="yellow"/>
              </w:rPr>
              <w:t>ные расходы; доказательства и доказывание; пон</w:t>
            </w:r>
            <w:r w:rsidRPr="006F0F99">
              <w:rPr>
                <w:sz w:val="24"/>
                <w:highlight w:val="yellow"/>
              </w:rPr>
              <w:t>я</w:t>
            </w:r>
            <w:r w:rsidRPr="006F0F99">
              <w:rPr>
                <w:sz w:val="24"/>
                <w:highlight w:val="yellow"/>
              </w:rPr>
              <w:t>тие и сущность иска; исковое производство; прои</w:t>
            </w:r>
            <w:r w:rsidRPr="006F0F99">
              <w:rPr>
                <w:sz w:val="24"/>
                <w:highlight w:val="yellow"/>
              </w:rPr>
              <w:t>з</w:t>
            </w:r>
            <w:r w:rsidRPr="006F0F99">
              <w:rPr>
                <w:sz w:val="24"/>
                <w:highlight w:val="yellow"/>
              </w:rPr>
              <w:t>водство по жалобам на действия на действия  дол</w:t>
            </w:r>
            <w:r w:rsidRPr="006F0F99">
              <w:rPr>
                <w:sz w:val="24"/>
                <w:highlight w:val="yellow"/>
              </w:rPr>
              <w:t>ж</w:t>
            </w:r>
            <w:r w:rsidRPr="006F0F99">
              <w:rPr>
                <w:sz w:val="24"/>
                <w:highlight w:val="yellow"/>
              </w:rPr>
              <w:t>ностных  лиц  и органов управления; особое прои</w:t>
            </w:r>
            <w:r w:rsidRPr="006F0F99">
              <w:rPr>
                <w:sz w:val="24"/>
                <w:highlight w:val="yellow"/>
              </w:rPr>
              <w:t>з</w:t>
            </w:r>
            <w:r w:rsidRPr="006F0F99">
              <w:rPr>
                <w:sz w:val="24"/>
                <w:highlight w:val="yellow"/>
              </w:rPr>
              <w:t>водство по жалобам на действия должностных лиц  и органов управления;</w:t>
            </w:r>
            <w:proofErr w:type="gramEnd"/>
            <w:r w:rsidRPr="006F0F99">
              <w:rPr>
                <w:sz w:val="24"/>
                <w:highlight w:val="yellow"/>
              </w:rPr>
              <w:t xml:space="preserve"> производство в кассационной и надзорной инстанции;  производство по вновь о</w:t>
            </w:r>
            <w:r w:rsidRPr="006F0F99">
              <w:rPr>
                <w:sz w:val="24"/>
                <w:highlight w:val="yellow"/>
              </w:rPr>
              <w:t>т</w:t>
            </w:r>
            <w:r w:rsidRPr="006F0F99">
              <w:rPr>
                <w:sz w:val="24"/>
                <w:highlight w:val="yellow"/>
              </w:rPr>
              <w:t>крывшимся обстоятельствам; исполнительное пр</w:t>
            </w:r>
            <w:r w:rsidRPr="006F0F99">
              <w:rPr>
                <w:sz w:val="24"/>
                <w:highlight w:val="yellow"/>
              </w:rPr>
              <w:t>о</w:t>
            </w:r>
            <w:r w:rsidRPr="006F0F99">
              <w:rPr>
                <w:sz w:val="24"/>
                <w:highlight w:val="yellow"/>
              </w:rPr>
              <w:t>изводство</w:t>
            </w:r>
          </w:p>
        </w:tc>
        <w:tc>
          <w:tcPr>
            <w:tcW w:w="1559" w:type="dxa"/>
          </w:tcPr>
          <w:p w:rsidR="00000EBB" w:rsidRPr="006F0F99" w:rsidRDefault="00000EB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 w:rsidRPr="006F0F99">
              <w:rPr>
                <w:sz w:val="24"/>
                <w:highlight w:val="yellow"/>
              </w:rPr>
              <w:t>90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ОПД.09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Трудовое право:</w:t>
            </w:r>
          </w:p>
          <w:p w:rsidR="00000EBB" w:rsidRDefault="0057058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понятие,  предмет,  метод, система и  источники трудового права; принципы трудового права; суб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екты трудового права;  Трудовой кодекс РФ;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лективные договоры и соглашения; трудовой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вор, его отличие от гражданско-правовых 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ров, стороны и содержание, порядок  заключения и  прекращения; оформление документов при приеме  на работу; виды  трудовых договоров; занятость граждан; рабочее время  и  время  отдыха;</w:t>
            </w:r>
            <w:proofErr w:type="gramEnd"/>
            <w:r>
              <w:rPr>
                <w:sz w:val="24"/>
              </w:rPr>
              <w:t xml:space="preserve"> зарабо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ная  плата, гарантии  и  компенсации; трудовой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страховой ) стаж: виды, периоды, включаемые в стаж, правила подсчета; условия назначения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вых пенсий; трудовая дисциплина;  материальная </w:t>
            </w:r>
            <w:r>
              <w:rPr>
                <w:sz w:val="24"/>
              </w:rPr>
              <w:lastRenderedPageBreak/>
              <w:t>ответственность сторон трудового правоотношения; особенности  регулирования трудовых  отношений отдельных  категорий  граждан; охрана труда;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довые споры  и  порядок  их  разрешения; трудовой коллектив и профсоюзы, их роль; коллективные трудовые споры.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ОПД.10</w:t>
            </w:r>
          </w:p>
        </w:tc>
        <w:tc>
          <w:tcPr>
            <w:tcW w:w="5670" w:type="dxa"/>
          </w:tcPr>
          <w:p w:rsidR="00000EBB" w:rsidRDefault="00570585">
            <w:pPr>
              <w:pStyle w:val="a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и  психология профессиональной деятельн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общие  понятия о психологических явлениях; дел</w:t>
            </w:r>
            <w:r>
              <w:t>о</w:t>
            </w:r>
            <w:r>
              <w:t>вое общение как социально-психологический фен</w:t>
            </w:r>
            <w:r>
              <w:t>о</w:t>
            </w:r>
            <w:r>
              <w:t>мен; профессиональная этика юриста: основные п</w:t>
            </w:r>
            <w:r>
              <w:t>о</w:t>
            </w:r>
            <w:r>
              <w:t>нятия и принципы; личностно-нравственные качес</w:t>
            </w:r>
            <w:r>
              <w:t>т</w:t>
            </w:r>
            <w:r>
              <w:t>ва юриста, моральные нормы и  принципы в работе юриста; этика взаимоотношений с клиентом; долг и ответственность; этика партнёрских взаимоотнош</w:t>
            </w:r>
            <w:r>
              <w:t>е</w:t>
            </w:r>
            <w:r>
              <w:t>ний специалистов в сфере юриспруденции; этикет юриста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ОПД.11</w:t>
            </w:r>
          </w:p>
        </w:tc>
        <w:tc>
          <w:tcPr>
            <w:tcW w:w="5670" w:type="dxa"/>
          </w:tcPr>
          <w:p w:rsidR="00000EBB" w:rsidRDefault="00570585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Документационное обеспечение управления:</w:t>
            </w:r>
          </w:p>
          <w:p w:rsidR="00000EBB" w:rsidRDefault="00570585">
            <w:pPr>
              <w:pStyle w:val="21"/>
              <w:spacing w:after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его свойства, способы документирования; информация и документ; носители информации; системы документации; формуляр-образец, реквиз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ты, их оформление, бланки документов; правила оформления основных видов организационно –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порядительных документов, копий документов;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нятие о делопроизводстве  и информационно-документационном обеспечении управления; слу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ба документационного       обеспечения      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proofErr w:type="gramEnd"/>
          </w:p>
          <w:p w:rsidR="00000EBB" w:rsidRDefault="00570585">
            <w:pPr>
              <w:pStyle w:val="2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(СДОУ), ее структура, функции, должностной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став; типовая технология организации документ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оборота; особенности делопроизводства по обращ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 граждан; конфиденциальное делопроизводс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во; автоматизация процессов документационного обеспечения управления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ОПД.12</w:t>
            </w:r>
          </w:p>
        </w:tc>
        <w:tc>
          <w:tcPr>
            <w:tcW w:w="5670" w:type="dxa"/>
          </w:tcPr>
          <w:p w:rsidR="00000EBB" w:rsidRDefault="00570585">
            <w:pPr>
              <w:pStyle w:val="23"/>
            </w:pPr>
            <w:r>
              <w:t xml:space="preserve">Экономика организации  (предприятия):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proofErr w:type="gramStart"/>
            <w:r>
              <w:t>организация (предприятие) как хозяйствующий субъект, ее производственная и организационная структура; инфраструктура организации; капитал и имущество организации; трудовые ресурсы; оплата труда; маркетинговая деятельность организации; производственная программа; издержки произво</w:t>
            </w:r>
            <w:r>
              <w:t>д</w:t>
            </w:r>
            <w:r>
              <w:t>ства и себестоимость продукции, услуг; ценообраз</w:t>
            </w:r>
            <w:r>
              <w:t>о</w:t>
            </w:r>
            <w:r>
              <w:t>вание; внешнеэкономическая деятельность орган</w:t>
            </w:r>
            <w:r>
              <w:t>и</w:t>
            </w:r>
            <w:r>
              <w:t>зации; бизнес-план; методика расчета основных технико-экономических показателей</w:t>
            </w:r>
            <w:proofErr w:type="gramEnd"/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ОПД.13</w:t>
            </w:r>
          </w:p>
        </w:tc>
        <w:tc>
          <w:tcPr>
            <w:tcW w:w="5670" w:type="dxa"/>
          </w:tcPr>
          <w:p w:rsidR="00000EBB" w:rsidRDefault="005705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Менеджмент: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управления организациями различных организационно-правовых форм; функции менед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мента; внутренняя и внешняя среда организации; основы теории принятия управленческих решений; стратегический менеджмент; система мотивации труда; управление рисками; управление конфликт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ми; психология менеджмента;  информационные технологии в сфере управления производством;  особенности менеджмента в сфере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деятельности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ОПД.14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Безопасность жизнедеятельности:</w:t>
            </w:r>
          </w:p>
          <w:p w:rsidR="00000EBB" w:rsidRDefault="00570585">
            <w:pPr>
              <w:pStyle w:val="20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общие сведения о чрезвычайных ситуациях; чрезв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чайные ситуации мирного и военного времени,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родного и техногенного характера, их последствия; устойчивость производств в условиях чрезвычайных ситуаций; назначение и задачи гражданской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ны; организация защиты и жизнеобеспечения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в чрезвычайных ситуациях; содержание и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ганизация мероприятий по локализации и ликвид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последствий чрезвычайных ситуаций; средства защиты; основы военной службы: основы обороны государства;</w:t>
            </w:r>
            <w:proofErr w:type="gramEnd"/>
            <w:r>
              <w:rPr>
                <w:sz w:val="24"/>
              </w:rPr>
              <w:t xml:space="preserve"> Вооруженные Силы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рации; боевые традиции, символы воинской чести; </w:t>
            </w:r>
          </w:p>
          <w:p w:rsidR="00000EBB" w:rsidRDefault="005705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основы медицинских знаний; негативное воздейс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вие на организм человека курения табака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СД.00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b/>
              </w:rPr>
            </w:pPr>
            <w:r>
              <w:rPr>
                <w:b/>
                <w:sz w:val="24"/>
              </w:rPr>
              <w:t xml:space="preserve">Специальные дисциплины 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СД.01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Финансовое право: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 и понятие финансового права; система и источники финансового права; финансовые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отношения; субъекты финансового права; правовые основы и принципы финансовой деятельности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дарства и органов местного самоуправления;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совый контроль; бюджетное право; бюджетный процесс;  правовое регулирование государственных расходов; правовые основы банковской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 кредитования; правовые основы денежной системы; валютное регулирование в РФ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СД.02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Налоговое  право:</w:t>
            </w:r>
          </w:p>
          <w:p w:rsidR="00000EBB" w:rsidRDefault="005705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понятие, предмет, метод, источники налогового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ва; понятие налогов, их роль; виды налогов; 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ципы налогообложения; Налоговый кодекс РФ;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менты юридического состава налога; налоговые правоотношения, их объекты и субъекты; система налогов в Российской Федерации; контроль и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в налоговой сфере; налоговые правонаруш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ответственность за нарушение налогового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конодательства; защита прав налогоплательщиков; налоговое планирование</w:t>
            </w:r>
            <w:proofErr w:type="gramEnd"/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СД.03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Предпринимательское право: 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proofErr w:type="gramStart"/>
            <w:r>
              <w:t>понятие, предмет, метод, система и источники пре</w:t>
            </w:r>
            <w:r>
              <w:t>д</w:t>
            </w:r>
            <w:r>
              <w:t>принимательского права; законодательство РФ о предпринимательстве; субъекты предпринимател</w:t>
            </w:r>
            <w:r>
              <w:t>ь</w:t>
            </w:r>
            <w:r>
              <w:t>ского права; правовой статус предпринимателя; п</w:t>
            </w:r>
            <w:r>
              <w:t>о</w:t>
            </w:r>
            <w:r>
              <w:t>рядок регистрации и ликвидации организации (предприятия); организационно-правовые формы предпринимательской деятельности: хозяйственные товарищества и общества, производственные кооп</w:t>
            </w:r>
            <w:r>
              <w:t>е</w:t>
            </w:r>
            <w:r>
              <w:t xml:space="preserve">ративы и др.; несостоятельность (банкротство) </w:t>
            </w:r>
            <w:r>
              <w:lastRenderedPageBreak/>
              <w:t>предпринимателя; государственный контроль за осуществлением предпринимательской деятельн</w:t>
            </w:r>
            <w:r>
              <w:t>о</w:t>
            </w:r>
            <w:r>
              <w:t>сти; правовое обеспечение конкуренции и огранич</w:t>
            </w:r>
            <w:r>
              <w:t>е</w:t>
            </w:r>
            <w:r>
              <w:t>ния монополистической деятельности на товарных рынках;</w:t>
            </w:r>
            <w:proofErr w:type="gramEnd"/>
            <w:r>
              <w:t xml:space="preserve">  правовое регулирование рынка ценных б</w:t>
            </w:r>
            <w:r>
              <w:t>у</w:t>
            </w:r>
            <w:r>
              <w:t>маг; правовое обеспечение качества товаров (работ, услуг), защита прав потребителей.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СД.04</w:t>
            </w:r>
          </w:p>
        </w:tc>
        <w:tc>
          <w:tcPr>
            <w:tcW w:w="5670" w:type="dxa"/>
          </w:tcPr>
          <w:p w:rsidR="00000EBB" w:rsidRDefault="00570585">
            <w:pPr>
              <w:rPr>
                <w:sz w:val="24"/>
              </w:rPr>
            </w:pPr>
            <w:r>
              <w:rPr>
                <w:sz w:val="24"/>
              </w:rPr>
              <w:t>Семейное право:</w:t>
            </w:r>
          </w:p>
          <w:p w:rsidR="00000EBB" w:rsidRDefault="005705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понятие, предмет, метод, система и источники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мейного права; семейные правоотношения; субъе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ты семейного права; основания возникновения и прекращения брачного правоотношения, порядок заключения брака, брачный контракт; личные и имущественные правоотношения между супругами,  родителями и детьми; личные и имущественные правоотношения между другими членами семьи; приёмная семья; опека и попечительство; акты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жданского состояния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СД.05</w:t>
            </w:r>
          </w:p>
        </w:tc>
        <w:tc>
          <w:tcPr>
            <w:tcW w:w="5670" w:type="dxa"/>
          </w:tcPr>
          <w:p w:rsidR="00000EBB" w:rsidRDefault="00570585">
            <w:pPr>
              <w:pStyle w:val="23"/>
            </w:pPr>
            <w:r>
              <w:t>Правоохранительные и судебные органы:</w:t>
            </w:r>
          </w:p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proofErr w:type="gramStart"/>
            <w:r>
              <w:t>основные понятия, предмет и система дисциплины; законодательство и иные правовые акты о правоо</w:t>
            </w:r>
            <w:r>
              <w:t>х</w:t>
            </w:r>
            <w:r>
              <w:t>ранительных органах; судебная власть и система о</w:t>
            </w:r>
            <w:r>
              <w:t>р</w:t>
            </w:r>
            <w:r>
              <w:t>ганов, осуществляющих её; правосудие; судебная система и судебная инстанция; Конституционный суд РФ; суды общей юрисдикции; арбитражные с</w:t>
            </w:r>
            <w:r>
              <w:t>у</w:t>
            </w:r>
            <w:r>
              <w:t>ды; правовой статус судей РФ; прокуратура, органы внутренних дел РФ; органы обеспечения безопасн</w:t>
            </w:r>
            <w:r>
              <w:t>о</w:t>
            </w:r>
            <w:r>
              <w:t>сти в РФ; органы налоговой службы и налоговой полиции;</w:t>
            </w:r>
            <w:proofErr w:type="gramEnd"/>
            <w:r>
              <w:t xml:space="preserve"> таможенные органы РФ; нотариат; адвок</w:t>
            </w:r>
            <w:r>
              <w:t>а</w:t>
            </w:r>
            <w:r>
              <w:t>тура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СД.06</w:t>
            </w:r>
          </w:p>
        </w:tc>
        <w:tc>
          <w:tcPr>
            <w:tcW w:w="5670" w:type="dxa"/>
          </w:tcPr>
          <w:p w:rsidR="00000EBB" w:rsidRDefault="00570585">
            <w:pPr>
              <w:pStyle w:val="a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Нотариат:</w:t>
            </w:r>
          </w:p>
          <w:p w:rsidR="00000EBB" w:rsidRDefault="00570585">
            <w:pPr>
              <w:pStyle w:val="23"/>
              <w:jc w:val="both"/>
            </w:pPr>
            <w:r>
              <w:t>понятие нотариата, задачи и принципы нотариал</w:t>
            </w:r>
            <w:r>
              <w:t>ь</w:t>
            </w:r>
            <w:r>
              <w:t>ной деятельности; система органов нотариата; пр</w:t>
            </w:r>
            <w:r>
              <w:t>а</w:t>
            </w:r>
            <w:r>
              <w:t>вовой статус нотариусов и должностных, уполном</w:t>
            </w:r>
            <w:r>
              <w:t>о</w:t>
            </w:r>
            <w:r>
              <w:t>ченных совершать нотариальные действия; нотар</w:t>
            </w:r>
            <w:r>
              <w:t>и</w:t>
            </w:r>
            <w:r>
              <w:t>альные действия, совершаемые нотариусами и уполномоченными должностными лицами; осно</w:t>
            </w:r>
            <w:r>
              <w:t>в</w:t>
            </w:r>
            <w:r>
              <w:t xml:space="preserve">ные правила совершения нотариальных действий; применение нотариусом норм иностранного права; финансовое обеспечение деятельности нотариусов;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нотариусов</w:t>
            </w:r>
          </w:p>
        </w:tc>
        <w:tc>
          <w:tcPr>
            <w:tcW w:w="155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СД.07</w:t>
            </w:r>
          </w:p>
        </w:tc>
        <w:tc>
          <w:tcPr>
            <w:tcW w:w="5670" w:type="dxa"/>
          </w:tcPr>
          <w:p w:rsidR="00000EBB" w:rsidRDefault="00570585">
            <w:pPr>
              <w:pStyle w:val="23"/>
              <w:jc w:val="both"/>
            </w:pPr>
            <w:r>
              <w:t>Информационные технологии в профессиональной деятельности:</w:t>
            </w:r>
          </w:p>
          <w:p w:rsidR="00000EBB" w:rsidRDefault="00570585">
            <w:pPr>
              <w:pStyle w:val="23"/>
              <w:jc w:val="both"/>
            </w:pPr>
            <w:r>
              <w:t>общая характеристика  программ  экономического и юридического характера; ввод  и  редактирование справочной  информации; база данных как система обработки экономической и юридической информ</w:t>
            </w:r>
            <w:r>
              <w:t>а</w:t>
            </w:r>
            <w:r>
              <w:t>ции; теоретические основы и структура базы да</w:t>
            </w:r>
            <w:r>
              <w:t>н</w:t>
            </w:r>
            <w:r>
              <w:t>ных; разработка входных форм  для ввода  данных, методика проведения  расчетов и анализа введенных данных, построение и вывод отчетных документов</w:t>
            </w:r>
          </w:p>
        </w:tc>
        <w:tc>
          <w:tcPr>
            <w:tcW w:w="1559" w:type="dxa"/>
          </w:tcPr>
          <w:p w:rsidR="00000EBB" w:rsidRDefault="00000EB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СД.ДС.</w:t>
            </w:r>
          </w:p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>(ДВ).00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специализации, дисциплины по в</w:t>
            </w:r>
            <w:r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lastRenderedPageBreak/>
              <w:t>бору студента, устанавливаемые образовател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ным учреждением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ТО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</w:p>
        </w:tc>
        <w:tc>
          <w:tcPr>
            <w:tcW w:w="5670" w:type="dxa"/>
          </w:tcPr>
          <w:p w:rsidR="00000EBB" w:rsidRDefault="00570585">
            <w:pPr>
              <w:pStyle w:val="23"/>
              <w:rPr>
                <w:b/>
              </w:rPr>
            </w:pPr>
            <w:r>
              <w:rPr>
                <w:b/>
              </w:rPr>
              <w:t>Теоретическое обучение – дисциплины наци</w:t>
            </w:r>
            <w:r>
              <w:rPr>
                <w:b/>
              </w:rPr>
              <w:t>о</w:t>
            </w:r>
            <w:r>
              <w:rPr>
                <w:b/>
              </w:rPr>
              <w:t>нально-регионального (регионального) комп</w:t>
            </w:r>
            <w:r>
              <w:rPr>
                <w:b/>
              </w:rPr>
              <w:t>о</w:t>
            </w:r>
            <w:r>
              <w:rPr>
                <w:b/>
              </w:rPr>
              <w:t>нента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ДФ.00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факультативные </w:t>
            </w:r>
          </w:p>
          <w:p w:rsidR="00000EBB" w:rsidRDefault="00000EBB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</w:t>
            </w:r>
          </w:p>
        </w:tc>
        <w:tc>
          <w:tcPr>
            <w:tcW w:w="1134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Консультации (на каждую учебную группу на весь период обучения)  </w:t>
            </w: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134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384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ТО.00</w:t>
            </w:r>
          </w:p>
        </w:tc>
        <w:tc>
          <w:tcPr>
            <w:tcW w:w="5670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часов теоретического обучения </w:t>
            </w:r>
          </w:p>
          <w:p w:rsidR="00000EBB" w:rsidRDefault="00000EBB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3348</w:t>
            </w:r>
          </w:p>
        </w:tc>
        <w:tc>
          <w:tcPr>
            <w:tcW w:w="1134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2232</w:t>
            </w:r>
          </w:p>
        </w:tc>
      </w:tr>
    </w:tbl>
    <w:p w:rsidR="00000EBB" w:rsidRDefault="00000EBB">
      <w:pPr>
        <w:ind w:firstLine="284"/>
        <w:jc w:val="both"/>
        <w:rPr>
          <w:sz w:val="24"/>
        </w:rPr>
      </w:pPr>
    </w:p>
    <w:p w:rsidR="00000EBB" w:rsidRDefault="00000EBB">
      <w:pPr>
        <w:ind w:firstLine="284"/>
        <w:jc w:val="both"/>
        <w:rPr>
          <w:sz w:val="24"/>
        </w:rPr>
      </w:pPr>
    </w:p>
    <w:p w:rsidR="00000EBB" w:rsidRDefault="00570585">
      <w:pPr>
        <w:ind w:firstLine="567"/>
        <w:jc w:val="both"/>
        <w:rPr>
          <w:sz w:val="24"/>
        </w:rPr>
      </w:pPr>
      <w:r>
        <w:rPr>
          <w:sz w:val="24"/>
        </w:rPr>
        <w:t>Нормативный срок освоения основной профессиональной образовательной програ</w:t>
      </w:r>
      <w:r>
        <w:rPr>
          <w:sz w:val="24"/>
        </w:rPr>
        <w:t>м</w:t>
      </w:r>
      <w:r>
        <w:rPr>
          <w:sz w:val="24"/>
        </w:rPr>
        <w:t>мы  по специальности 0201 Правоведение при очной форме обучения составляет 95 н</w:t>
      </w:r>
      <w:r>
        <w:rPr>
          <w:sz w:val="24"/>
        </w:rPr>
        <w:t>е</w:t>
      </w:r>
      <w:r>
        <w:rPr>
          <w:sz w:val="24"/>
        </w:rPr>
        <w:t>дель, в том числе:</w:t>
      </w:r>
    </w:p>
    <w:p w:rsidR="00000EBB" w:rsidRDefault="00000EBB">
      <w:pPr>
        <w:ind w:firstLine="567"/>
        <w:jc w:val="both"/>
        <w:rPr>
          <w:sz w:val="24"/>
        </w:rPr>
      </w:pPr>
    </w:p>
    <w:p w:rsidR="00000EBB" w:rsidRDefault="00000EBB">
      <w:pPr>
        <w:ind w:firstLine="567"/>
        <w:jc w:val="both"/>
        <w:rPr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"/>
        <w:gridCol w:w="6946"/>
        <w:gridCol w:w="1842"/>
      </w:tblGrid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теоретическое обучение, включая  лабораторные и практические занятия, выполнение курсовых работ (курсовое проектирование)</w:t>
            </w:r>
          </w:p>
        </w:tc>
        <w:tc>
          <w:tcPr>
            <w:tcW w:w="1842" w:type="dxa"/>
          </w:tcPr>
          <w:p w:rsidR="00000EBB" w:rsidRDefault="00000EBB">
            <w:pPr>
              <w:pStyle w:val="a6"/>
              <w:jc w:val="center"/>
              <w:rPr>
                <w:sz w:val="24"/>
              </w:rPr>
            </w:pPr>
          </w:p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62 недели;</w:t>
            </w:r>
          </w:p>
        </w:tc>
      </w:tr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производственная (профессиональная) практика  </w:t>
            </w:r>
          </w:p>
        </w:tc>
        <w:tc>
          <w:tcPr>
            <w:tcW w:w="1842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11/10 недель;</w:t>
            </w:r>
          </w:p>
        </w:tc>
      </w:tr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842" w:type="dxa"/>
          </w:tcPr>
          <w:p w:rsidR="00000EBB" w:rsidRDefault="00570585">
            <w:pPr>
              <w:pStyle w:val="a6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недели;</w:t>
            </w:r>
          </w:p>
        </w:tc>
      </w:tr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итоговая государственная аттестация</w:t>
            </w:r>
          </w:p>
        </w:tc>
        <w:tc>
          <w:tcPr>
            <w:tcW w:w="1842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3/4 недели;</w:t>
            </w:r>
          </w:p>
        </w:tc>
      </w:tr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резерв времени образовательного учреждения </w:t>
            </w:r>
          </w:p>
        </w:tc>
        <w:tc>
          <w:tcPr>
            <w:tcW w:w="1842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 недели;</w:t>
            </w:r>
          </w:p>
        </w:tc>
      </w:tr>
      <w:tr w:rsidR="00000EBB">
        <w:tc>
          <w:tcPr>
            <w:tcW w:w="426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46" w:type="dxa"/>
          </w:tcPr>
          <w:p w:rsidR="00000EBB" w:rsidRDefault="0057058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  <w:tc>
          <w:tcPr>
            <w:tcW w:w="1842" w:type="dxa"/>
          </w:tcPr>
          <w:p w:rsidR="00000EBB" w:rsidRDefault="0057058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недель.</w:t>
            </w:r>
          </w:p>
        </w:tc>
      </w:tr>
    </w:tbl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000EBB">
      <w:pPr>
        <w:pStyle w:val="21"/>
        <w:spacing w:after="0"/>
        <w:ind w:left="360"/>
        <w:jc w:val="center"/>
        <w:rPr>
          <w:b/>
          <w:sz w:val="24"/>
        </w:rPr>
      </w:pPr>
    </w:p>
    <w:p w:rsidR="00000EBB" w:rsidRDefault="00570585">
      <w:pPr>
        <w:pStyle w:val="21"/>
        <w:spacing w:after="0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4. Общие требования к разработке основной профессиональной </w:t>
      </w:r>
    </w:p>
    <w:p w:rsidR="00000EBB" w:rsidRDefault="00570585">
      <w:pPr>
        <w:pStyle w:val="21"/>
        <w:spacing w:after="0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образовательной программы, обеспечивающие реализацию </w:t>
      </w:r>
      <w:proofErr w:type="gramEnd"/>
    </w:p>
    <w:p w:rsidR="00000EBB" w:rsidRDefault="00570585">
      <w:pPr>
        <w:pStyle w:val="21"/>
        <w:spacing w:after="0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образовательными учреждениями  Государственных требований</w:t>
      </w:r>
    </w:p>
    <w:p w:rsidR="00000EBB" w:rsidRDefault="00570585">
      <w:pPr>
        <w:pStyle w:val="21"/>
        <w:spacing w:after="0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к минимуму содержания и уровню подготовки выпускников </w:t>
      </w:r>
    </w:p>
    <w:p w:rsidR="00000EBB" w:rsidRDefault="00570585">
      <w:pPr>
        <w:pStyle w:val="21"/>
        <w:spacing w:after="0"/>
        <w:ind w:left="360"/>
        <w:jc w:val="center"/>
        <w:rPr>
          <w:b/>
        </w:rPr>
      </w:pPr>
      <w:r>
        <w:rPr>
          <w:b/>
          <w:sz w:val="24"/>
        </w:rPr>
        <w:t xml:space="preserve"> по  специальности 0201 Правоведение</w:t>
      </w:r>
    </w:p>
    <w:p w:rsidR="00000EBB" w:rsidRDefault="00000EBB">
      <w:pPr>
        <w:pStyle w:val="30"/>
        <w:ind w:firstLine="709"/>
        <w:rPr>
          <w:b/>
          <w:sz w:val="24"/>
        </w:rPr>
      </w:pPr>
    </w:p>
    <w:p w:rsidR="00000EBB" w:rsidRDefault="00570585">
      <w:pPr>
        <w:pStyle w:val="30"/>
        <w:ind w:firstLine="709"/>
        <w:rPr>
          <w:b/>
          <w:sz w:val="24"/>
        </w:rPr>
      </w:pPr>
      <w:r>
        <w:rPr>
          <w:b/>
          <w:sz w:val="24"/>
        </w:rPr>
        <w:t>4.1. Общие положения</w:t>
      </w:r>
    </w:p>
    <w:p w:rsidR="00000EBB" w:rsidRDefault="00570585">
      <w:pPr>
        <w:pStyle w:val="30"/>
        <w:ind w:firstLine="709"/>
        <w:rPr>
          <w:sz w:val="24"/>
        </w:rPr>
      </w:pPr>
      <w:r>
        <w:rPr>
          <w:sz w:val="24"/>
        </w:rPr>
        <w:t>4.1.1. Образовательное учреждение самостоятельно разрабатывает и утверждает о</w:t>
      </w:r>
      <w:r>
        <w:rPr>
          <w:sz w:val="24"/>
        </w:rPr>
        <w:t>с</w:t>
      </w:r>
      <w:r>
        <w:rPr>
          <w:sz w:val="24"/>
        </w:rPr>
        <w:t>новную профессиональную образовательную программу по специальности.</w:t>
      </w:r>
    </w:p>
    <w:p w:rsidR="00000EBB" w:rsidRDefault="00570585">
      <w:pPr>
        <w:pStyle w:val="a6"/>
        <w:ind w:firstLine="709"/>
        <w:rPr>
          <w:b/>
          <w:sz w:val="24"/>
        </w:rPr>
      </w:pPr>
      <w:r>
        <w:rPr>
          <w:sz w:val="24"/>
        </w:rPr>
        <w:t>4.1.2. Основная профессиональная образовательная программа по специальности разрабатывается на основании Государственных требований к минимуму содержания и уровню подготовки выпускников по специальности 0201 Правоведение (далее – Госуда</w:t>
      </w:r>
      <w:r>
        <w:rPr>
          <w:sz w:val="24"/>
        </w:rPr>
        <w:t>р</w:t>
      </w:r>
      <w:r>
        <w:rPr>
          <w:sz w:val="24"/>
        </w:rPr>
        <w:t>ственные требования) и включает в себя требования к уровню подготовки выпускника,  учебный план,  программы  учебных дисциплин, программу производственной (профе</w:t>
      </w:r>
      <w:r>
        <w:rPr>
          <w:sz w:val="24"/>
        </w:rPr>
        <w:t>с</w:t>
      </w:r>
      <w:r>
        <w:rPr>
          <w:sz w:val="24"/>
        </w:rPr>
        <w:t>сиональной) практики, программу итоговой государственной аттестации. При разработке учебного плана образовательное учреждение использует примерный учебный план по сп</w:t>
      </w:r>
      <w:r>
        <w:rPr>
          <w:sz w:val="24"/>
        </w:rPr>
        <w:t>е</w:t>
      </w:r>
      <w:r>
        <w:rPr>
          <w:sz w:val="24"/>
        </w:rPr>
        <w:t xml:space="preserve">циальности. При формировании пояснений к учебному плану применяются положения </w:t>
      </w:r>
      <w:r>
        <w:rPr>
          <w:sz w:val="24"/>
        </w:rPr>
        <w:lastRenderedPageBreak/>
        <w:t>данного раздела с учетом специфики организации образовательного процесса в конкре</w:t>
      </w:r>
      <w:r>
        <w:rPr>
          <w:sz w:val="24"/>
        </w:rPr>
        <w:t>т</w:t>
      </w:r>
      <w:r>
        <w:rPr>
          <w:sz w:val="24"/>
        </w:rPr>
        <w:t>ном образовательном учреждении.</w:t>
      </w:r>
    </w:p>
    <w:p w:rsidR="00000EBB" w:rsidRDefault="00570585">
      <w:pPr>
        <w:ind w:firstLine="709"/>
        <w:jc w:val="both"/>
        <w:rPr>
          <w:sz w:val="28"/>
        </w:rPr>
      </w:pPr>
      <w:r>
        <w:rPr>
          <w:sz w:val="24"/>
        </w:rPr>
        <w:t>4.1.3. Основная профессиональная образовательная программа по специальности в части теоретического обучения состоит из дисциплин федерального компонента (в том числе дисциплин по выбору студента), дисциплин национально-регионального (реги</w:t>
      </w:r>
      <w:r>
        <w:rPr>
          <w:sz w:val="24"/>
        </w:rPr>
        <w:t>о</w:t>
      </w:r>
      <w:r>
        <w:rPr>
          <w:sz w:val="24"/>
        </w:rPr>
        <w:t>нального) компонента, а также факультативных дисциплин и консультаций.</w:t>
      </w:r>
      <w:r>
        <w:rPr>
          <w:sz w:val="28"/>
        </w:rPr>
        <w:t xml:space="preserve"> 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4.1.4. Содержание национально-регионального (регионального) компонента осно</w:t>
      </w:r>
      <w:r>
        <w:rPr>
          <w:sz w:val="24"/>
        </w:rPr>
        <w:t>в</w:t>
      </w:r>
      <w:r>
        <w:rPr>
          <w:sz w:val="24"/>
        </w:rPr>
        <w:t>ной профессиональной образовательной программы по специальности (включая   распр</w:t>
      </w:r>
      <w:r>
        <w:rPr>
          <w:sz w:val="24"/>
        </w:rPr>
        <w:t>е</w:t>
      </w:r>
      <w:r>
        <w:rPr>
          <w:sz w:val="24"/>
        </w:rPr>
        <w:t xml:space="preserve">деление по циклам дисциплин)  устанавливается субъектом Российской Федерации или образовательным учреждением самостоятельно. </w:t>
      </w:r>
    </w:p>
    <w:p w:rsidR="00000EBB" w:rsidRDefault="00570585">
      <w:pPr>
        <w:pStyle w:val="a6"/>
        <w:ind w:firstLine="720"/>
        <w:rPr>
          <w:sz w:val="24"/>
        </w:rPr>
      </w:pPr>
      <w:proofErr w:type="gramStart"/>
      <w:r>
        <w:rPr>
          <w:sz w:val="24"/>
        </w:rPr>
        <w:t>В случае введения субъектами Российской Федерации национально-регионального (регионального) компонента финансирование связанных с этим затрат на бесплатное об</w:t>
      </w:r>
      <w:r>
        <w:rPr>
          <w:sz w:val="24"/>
        </w:rPr>
        <w:t>у</w:t>
      </w:r>
      <w:r>
        <w:rPr>
          <w:sz w:val="24"/>
        </w:rPr>
        <w:t>чение студентов производится за счет средств бюджетов соответствующих субъектов Ро</w:t>
      </w:r>
      <w:r>
        <w:rPr>
          <w:sz w:val="24"/>
        </w:rPr>
        <w:t>с</w:t>
      </w:r>
      <w:r>
        <w:rPr>
          <w:sz w:val="24"/>
        </w:rPr>
        <w:t xml:space="preserve">сийской Федерации; в остальных случаях финансирование осуществляется за счет средств учредителей. </w:t>
      </w:r>
      <w:proofErr w:type="gramEnd"/>
    </w:p>
    <w:p w:rsidR="00000EBB" w:rsidRDefault="00570585">
      <w:pPr>
        <w:pStyle w:val="a6"/>
        <w:ind w:firstLine="720"/>
        <w:rPr>
          <w:sz w:val="24"/>
        </w:rPr>
      </w:pPr>
      <w:r>
        <w:rPr>
          <w:sz w:val="24"/>
        </w:rPr>
        <w:t>Объем времени, отведенный на дисциплины национально-регионального (реги</w:t>
      </w:r>
      <w:r>
        <w:rPr>
          <w:sz w:val="24"/>
        </w:rPr>
        <w:t>о</w:t>
      </w:r>
      <w:r>
        <w:rPr>
          <w:sz w:val="24"/>
        </w:rPr>
        <w:t>нального) компонента, может быть использован, в том числе и на увеличение объема вр</w:t>
      </w:r>
      <w:r>
        <w:rPr>
          <w:sz w:val="24"/>
        </w:rPr>
        <w:t>е</w:t>
      </w:r>
      <w:r>
        <w:rPr>
          <w:sz w:val="24"/>
        </w:rPr>
        <w:t>мени на дисциплины федерального компонента.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4.1.5. Объем практической подготовки студента: производственная (професси</w:t>
      </w:r>
      <w:r>
        <w:rPr>
          <w:sz w:val="24"/>
        </w:rPr>
        <w:t>о</w:t>
      </w:r>
      <w:r>
        <w:rPr>
          <w:sz w:val="24"/>
        </w:rPr>
        <w:t>нальная) практика, лабораторные и практические занятия, выполнение курсовых работ (курсовое проектирование) должен составлять 50-60%  от общего объема времени, отв</w:t>
      </w:r>
      <w:r>
        <w:rPr>
          <w:sz w:val="24"/>
        </w:rPr>
        <w:t>е</w:t>
      </w:r>
      <w:r>
        <w:rPr>
          <w:sz w:val="24"/>
        </w:rPr>
        <w:t>денного на теоретическое обучение и практику.</w:t>
      </w:r>
    </w:p>
    <w:p w:rsidR="00000EBB" w:rsidRDefault="00000EBB">
      <w:pPr>
        <w:pStyle w:val="a6"/>
        <w:ind w:firstLine="709"/>
        <w:rPr>
          <w:b/>
          <w:sz w:val="24"/>
        </w:rPr>
      </w:pPr>
    </w:p>
    <w:p w:rsidR="00000EBB" w:rsidRDefault="00570585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>4.2. Требования к организации и обеспечению образовательного процесса</w:t>
      </w:r>
    </w:p>
    <w:p w:rsidR="00000EBB" w:rsidRDefault="00570585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4.2.1 Требования к кадровому обеспечению  образовательного  процесса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Реализация основной профессиональной образовательной программы по специал</w:t>
      </w:r>
      <w:r>
        <w:rPr>
          <w:sz w:val="24"/>
        </w:rPr>
        <w:t>ь</w:t>
      </w:r>
      <w:r>
        <w:rPr>
          <w:sz w:val="24"/>
        </w:rPr>
        <w:t xml:space="preserve">ности должна обеспечиваться педагогическими кадрами, имеющими, как правило, высшее образование, соответствующее профилю преподаваемой дисциплины. Преподаватели </w:t>
      </w:r>
      <w:proofErr w:type="gramStart"/>
      <w:r>
        <w:rPr>
          <w:sz w:val="24"/>
        </w:rPr>
        <w:t>сп</w:t>
      </w:r>
      <w:r>
        <w:rPr>
          <w:sz w:val="24"/>
        </w:rPr>
        <w:t>е</w:t>
      </w:r>
      <w:r>
        <w:rPr>
          <w:sz w:val="24"/>
        </w:rPr>
        <w:t>циальных</w:t>
      </w:r>
      <w:proofErr w:type="gramEnd"/>
      <w:r>
        <w:rPr>
          <w:sz w:val="24"/>
        </w:rPr>
        <w:t xml:space="preserve"> дисциплин, как правило, должны иметь  опыт деятельности в соответствующей профессиональной сфере. </w:t>
      </w:r>
    </w:p>
    <w:p w:rsidR="00000EBB" w:rsidRDefault="0057058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4.2.2. Требования к учебно-методическому обеспечению образовательного процесса</w:t>
      </w:r>
    </w:p>
    <w:p w:rsidR="00000EBB" w:rsidRDefault="00570585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Реализация основной профессиональной образовательной программы по специал</w:t>
      </w:r>
      <w:r>
        <w:rPr>
          <w:sz w:val="24"/>
        </w:rPr>
        <w:t>ь</w:t>
      </w:r>
      <w:r>
        <w:rPr>
          <w:sz w:val="24"/>
        </w:rPr>
        <w:t>ности должна обеспечиваться доступом каждого студента к информационным ресурсам (библиотечным фондам, компьютерным базам данных и др.), по содержанию соответс</w:t>
      </w:r>
      <w:r>
        <w:rPr>
          <w:sz w:val="24"/>
        </w:rPr>
        <w:t>т</w:t>
      </w:r>
      <w:r>
        <w:rPr>
          <w:sz w:val="24"/>
        </w:rPr>
        <w:t>вующим полному перечню дисциплин основной профессиональной образовательной пр</w:t>
      </w:r>
      <w:r>
        <w:rPr>
          <w:sz w:val="24"/>
        </w:rPr>
        <w:t>о</w:t>
      </w:r>
      <w:r>
        <w:rPr>
          <w:sz w:val="24"/>
        </w:rPr>
        <w:t>граммы, наличием учебников, учебно-методических,  методических пособий, разработок и рекомендаций по всем дисциплинам и по всем видам занятий – практикумам, курсовому и дипломному проектированию и др., этапам практики, а также наглядными</w:t>
      </w:r>
      <w:proofErr w:type="gramEnd"/>
      <w:r>
        <w:rPr>
          <w:sz w:val="24"/>
        </w:rPr>
        <w:t xml:space="preserve"> пособиями, а</w:t>
      </w:r>
      <w:r>
        <w:rPr>
          <w:sz w:val="24"/>
        </w:rPr>
        <w:t>у</w:t>
      </w:r>
      <w:r>
        <w:rPr>
          <w:sz w:val="24"/>
        </w:rPr>
        <w:t>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мультимедийными</w:t>
      </w:r>
      <w:proofErr w:type="spellEnd"/>
      <w:r>
        <w:rPr>
          <w:sz w:val="24"/>
        </w:rPr>
        <w:t xml:space="preserve"> материалами.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Обеспеченность студентов учебной литературой, необходимой для реализации о</w:t>
      </w:r>
      <w:r>
        <w:rPr>
          <w:sz w:val="24"/>
        </w:rPr>
        <w:t>с</w:t>
      </w:r>
      <w:r>
        <w:rPr>
          <w:sz w:val="24"/>
        </w:rPr>
        <w:t>новной профессиональной образовательной программы, должна соответствовать нормат</w:t>
      </w:r>
      <w:r>
        <w:rPr>
          <w:sz w:val="24"/>
        </w:rPr>
        <w:t>и</w:t>
      </w:r>
      <w:r>
        <w:rPr>
          <w:sz w:val="24"/>
        </w:rPr>
        <w:t>ву  - 0.5 экз. на одного студента. Источники учебной информации должны отвечать совр</w:t>
      </w:r>
      <w:r>
        <w:rPr>
          <w:sz w:val="24"/>
        </w:rPr>
        <w:t>е</w:t>
      </w:r>
      <w:r>
        <w:rPr>
          <w:sz w:val="24"/>
        </w:rPr>
        <w:t xml:space="preserve">менным требованиям. В образовательном </w:t>
      </w:r>
      <w:proofErr w:type="gramStart"/>
      <w:r>
        <w:rPr>
          <w:sz w:val="24"/>
        </w:rPr>
        <w:t>процессе</w:t>
      </w:r>
      <w:proofErr w:type="gramEnd"/>
      <w:r>
        <w:rPr>
          <w:sz w:val="24"/>
        </w:rPr>
        <w:t xml:space="preserve"> должны использоваться законодател</w:t>
      </w:r>
      <w:r>
        <w:rPr>
          <w:sz w:val="24"/>
        </w:rPr>
        <w:t>ь</w:t>
      </w:r>
      <w:r>
        <w:rPr>
          <w:sz w:val="24"/>
        </w:rPr>
        <w:t>ные акты, нормативные документы и материалы профессионально-ориентированных п</w:t>
      </w:r>
      <w:r>
        <w:rPr>
          <w:sz w:val="24"/>
        </w:rPr>
        <w:t>е</w:t>
      </w:r>
      <w:r>
        <w:rPr>
          <w:sz w:val="24"/>
        </w:rPr>
        <w:t>риодических изданий.</w:t>
      </w:r>
    </w:p>
    <w:p w:rsidR="00000EBB" w:rsidRDefault="00570585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4.2.3. Требования к материально-техническому обеспечению  образовательного  процесса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Образовательное учреждение,  реализующее основную профессиональную образ</w:t>
      </w:r>
      <w:r>
        <w:rPr>
          <w:sz w:val="24"/>
        </w:rPr>
        <w:t>о</w:t>
      </w:r>
      <w:r>
        <w:rPr>
          <w:sz w:val="24"/>
        </w:rPr>
        <w:t xml:space="preserve">вательную программу по специальности, должно располагать материально-технической базой, обеспечивающей реализацию Государственных требований и соответствующей действующим санитарно-техническим нормам.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Реализация основной профессиональной образовательной программы по специал</w:t>
      </w:r>
      <w:r>
        <w:rPr>
          <w:sz w:val="24"/>
        </w:rPr>
        <w:t>ь</w:t>
      </w:r>
      <w:r>
        <w:rPr>
          <w:sz w:val="24"/>
        </w:rPr>
        <w:t xml:space="preserve">ности должна обеспечивать  выполнение студентом лабораторных и практических работ, </w:t>
      </w:r>
      <w:r>
        <w:rPr>
          <w:sz w:val="24"/>
        </w:rPr>
        <w:lastRenderedPageBreak/>
        <w:t>включая как обязательный компонент  практические задания с использованием персонал</w:t>
      </w:r>
      <w:r>
        <w:rPr>
          <w:sz w:val="24"/>
        </w:rPr>
        <w:t>ь</w:t>
      </w:r>
      <w:r>
        <w:rPr>
          <w:sz w:val="24"/>
        </w:rPr>
        <w:t>ных компьютеров.</w:t>
      </w:r>
    </w:p>
    <w:p w:rsidR="00000EBB" w:rsidRDefault="00000EBB">
      <w:pPr>
        <w:ind w:firstLine="709"/>
        <w:jc w:val="both"/>
        <w:rPr>
          <w:sz w:val="10"/>
        </w:rPr>
      </w:pPr>
    </w:p>
    <w:p w:rsidR="00000EBB" w:rsidRDefault="00570585">
      <w:pPr>
        <w:pStyle w:val="11"/>
        <w:spacing w:before="0" w:after="0"/>
        <w:jc w:val="center"/>
        <w:rPr>
          <w:b/>
        </w:rPr>
      </w:pPr>
      <w:r>
        <w:rPr>
          <w:b/>
        </w:rPr>
        <w:t>ПРИМЕРНЫЙ ПЕРЕЧЕНЬ</w:t>
      </w:r>
    </w:p>
    <w:p w:rsidR="00000EBB" w:rsidRDefault="00570585">
      <w:pPr>
        <w:pStyle w:val="11"/>
        <w:spacing w:before="0" w:after="0"/>
        <w:jc w:val="center"/>
        <w:rPr>
          <w:b/>
        </w:rPr>
      </w:pPr>
      <w:r>
        <w:rPr>
          <w:b/>
        </w:rPr>
        <w:t>кабинетов, лабораторий и др.</w:t>
      </w:r>
    </w:p>
    <w:p w:rsidR="00000EBB" w:rsidRDefault="00570585">
      <w:pPr>
        <w:pStyle w:val="11"/>
        <w:spacing w:before="0" w:after="0"/>
        <w:jc w:val="center"/>
        <w:rPr>
          <w:b/>
        </w:rPr>
      </w:pPr>
      <w:r>
        <w:rPr>
          <w:b/>
        </w:rPr>
        <w:t>по специальности  0201 Правоведение</w:t>
      </w:r>
    </w:p>
    <w:p w:rsidR="00000EBB" w:rsidRDefault="00570585">
      <w:pPr>
        <w:pStyle w:val="11"/>
        <w:spacing w:before="0" w:after="0"/>
      </w:pPr>
      <w:r>
        <w:t> </w:t>
      </w:r>
    </w:p>
    <w:p w:rsidR="00000EBB" w:rsidRDefault="00570585">
      <w:pPr>
        <w:pStyle w:val="11"/>
        <w:spacing w:before="0" w:after="0"/>
        <w:rPr>
          <w:b/>
        </w:rPr>
      </w:pPr>
      <w:r>
        <w:rPr>
          <w:b/>
        </w:rPr>
        <w:t xml:space="preserve">Кабинеты: 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оциально-экономических</w:t>
      </w:r>
      <w:proofErr w:type="spellEnd"/>
      <w:r>
        <w:rPr>
          <w:sz w:val="24"/>
        </w:rPr>
        <w:t xml:space="preserve"> дисциплин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Русского языка и культуры речи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Иностранного языка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Математики и информатики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Дисциплин права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Этики и психологии профессиональной деятельности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Экономики организации (предприятия)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Менеджмента и ДОУ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Безопасности жизнедеятельности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Правоохранительных и судебных органов</w:t>
      </w:r>
    </w:p>
    <w:p w:rsidR="00000EBB" w:rsidRDefault="00570585" w:rsidP="0061027C">
      <w:pPr>
        <w:numPr>
          <w:ilvl w:val="0"/>
          <w:numId w:val="17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Методический</w:t>
      </w:r>
    </w:p>
    <w:p w:rsidR="00000EBB" w:rsidRDefault="00000EBB">
      <w:pPr>
        <w:pStyle w:val="11"/>
        <w:spacing w:before="0" w:after="0"/>
        <w:ind w:firstLine="284"/>
        <w:rPr>
          <w:b/>
          <w:sz w:val="20"/>
        </w:rPr>
      </w:pPr>
    </w:p>
    <w:p w:rsidR="00000EBB" w:rsidRDefault="00570585">
      <w:pPr>
        <w:pStyle w:val="11"/>
        <w:spacing w:before="0" w:after="0"/>
        <w:rPr>
          <w:b/>
        </w:rPr>
      </w:pPr>
      <w:r>
        <w:rPr>
          <w:b/>
        </w:rPr>
        <w:t xml:space="preserve">Лаборатории: </w:t>
      </w:r>
    </w:p>
    <w:p w:rsidR="00000EBB" w:rsidRDefault="00570585" w:rsidP="0061027C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Информационных технологий в профессиональной деятельности</w:t>
      </w:r>
    </w:p>
    <w:p w:rsidR="00000EBB" w:rsidRDefault="00570585" w:rsidP="0061027C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Технических средств обучения</w:t>
      </w:r>
    </w:p>
    <w:p w:rsidR="00000EBB" w:rsidRDefault="00000EBB">
      <w:pPr>
        <w:pStyle w:val="11"/>
        <w:spacing w:before="0" w:after="0"/>
        <w:rPr>
          <w:sz w:val="20"/>
        </w:rPr>
      </w:pPr>
    </w:p>
    <w:p w:rsidR="00000EBB" w:rsidRDefault="00570585">
      <w:pPr>
        <w:pStyle w:val="11"/>
        <w:spacing w:before="0" w:after="0"/>
        <w:rPr>
          <w:b/>
        </w:rPr>
      </w:pPr>
      <w:r>
        <w:rPr>
          <w:b/>
        </w:rPr>
        <w:t xml:space="preserve">Спортивный комплекс: </w:t>
      </w:r>
    </w:p>
    <w:p w:rsidR="00000EBB" w:rsidRDefault="00570585" w:rsidP="0061027C">
      <w:pPr>
        <w:numPr>
          <w:ilvl w:val="0"/>
          <w:numId w:val="19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Спортивный зал</w:t>
      </w:r>
    </w:p>
    <w:p w:rsidR="00000EBB" w:rsidRDefault="00570585" w:rsidP="0061027C">
      <w:pPr>
        <w:numPr>
          <w:ilvl w:val="0"/>
          <w:numId w:val="19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Лыжная база</w:t>
      </w:r>
    </w:p>
    <w:p w:rsidR="00000EBB" w:rsidRDefault="00570585" w:rsidP="0061027C">
      <w:pPr>
        <w:numPr>
          <w:ilvl w:val="0"/>
          <w:numId w:val="19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Бассейн</w:t>
      </w:r>
    </w:p>
    <w:p w:rsidR="00000EBB" w:rsidRDefault="00570585" w:rsidP="0061027C">
      <w:pPr>
        <w:numPr>
          <w:ilvl w:val="0"/>
          <w:numId w:val="19"/>
        </w:numPr>
        <w:tabs>
          <w:tab w:val="clear" w:pos="360"/>
          <w:tab w:val="num" w:pos="644"/>
        </w:tabs>
        <w:ind w:left="644"/>
        <w:rPr>
          <w:sz w:val="24"/>
        </w:rPr>
      </w:pPr>
      <w:r>
        <w:rPr>
          <w:sz w:val="24"/>
        </w:rPr>
        <w:t>Открытый стадион широкого профиля</w:t>
      </w: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000EBB">
      <w:pPr>
        <w:ind w:firstLine="709"/>
        <w:jc w:val="both"/>
        <w:rPr>
          <w:i/>
          <w:sz w:val="24"/>
        </w:rPr>
      </w:pPr>
    </w:p>
    <w:p w:rsidR="00000EBB" w:rsidRDefault="00570585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4.2.4. Требования к организации производственной (профессиональной) практики </w:t>
      </w:r>
    </w:p>
    <w:p w:rsidR="00000EBB" w:rsidRDefault="00570585">
      <w:pPr>
        <w:pStyle w:val="a6"/>
        <w:ind w:firstLine="709"/>
        <w:rPr>
          <w:sz w:val="24"/>
        </w:rPr>
      </w:pPr>
      <w:r>
        <w:rPr>
          <w:sz w:val="24"/>
        </w:rPr>
        <w:t>Образовательное учреждение, реализующее основную профессиональную образ</w:t>
      </w:r>
      <w:r>
        <w:rPr>
          <w:sz w:val="24"/>
        </w:rPr>
        <w:t>о</w:t>
      </w:r>
      <w:r>
        <w:rPr>
          <w:sz w:val="24"/>
        </w:rPr>
        <w:t>вательную программу по специальности, должно обеспечить планирование, организацию и проведение производственной (профессиональной) практики в соответствии с Положен</w:t>
      </w:r>
      <w:r>
        <w:rPr>
          <w:sz w:val="24"/>
        </w:rPr>
        <w:t>и</w:t>
      </w:r>
      <w:r>
        <w:rPr>
          <w:sz w:val="24"/>
        </w:rPr>
        <w:t>ем о производственной (профессиональной) практике студентов, курсантов образовател</w:t>
      </w:r>
      <w:r>
        <w:rPr>
          <w:sz w:val="24"/>
        </w:rPr>
        <w:t>ь</w:t>
      </w:r>
      <w:r>
        <w:rPr>
          <w:sz w:val="24"/>
        </w:rPr>
        <w:t>ных учреждений среднего профессионального образования, а также  соответствующими нормативно-правовыми актами правоохранительных органов.</w:t>
      </w:r>
    </w:p>
    <w:p w:rsidR="00000EBB" w:rsidRDefault="00570585">
      <w:pPr>
        <w:pStyle w:val="a6"/>
        <w:ind w:firstLine="709"/>
        <w:rPr>
          <w:sz w:val="24"/>
        </w:rPr>
      </w:pPr>
      <w:r>
        <w:rPr>
          <w:sz w:val="24"/>
        </w:rPr>
        <w:t>В период прохождения производственной (профессиональной) практики студент может освоить одну или несколько родственных профессий: секретарь, оператор ЭВМ, д</w:t>
      </w:r>
      <w:r>
        <w:rPr>
          <w:sz w:val="24"/>
        </w:rPr>
        <w:t>е</w:t>
      </w:r>
      <w:r>
        <w:rPr>
          <w:sz w:val="24"/>
        </w:rPr>
        <w:t>лопроизводитель, референт.</w:t>
      </w:r>
    </w:p>
    <w:p w:rsidR="00000EBB" w:rsidRDefault="00570585">
      <w:pPr>
        <w:pStyle w:val="210"/>
        <w:spacing w:line="240" w:lineRule="auto"/>
        <w:ind w:firstLine="709"/>
        <w:rPr>
          <w:i/>
        </w:rPr>
      </w:pPr>
      <w:r>
        <w:rPr>
          <w:i/>
        </w:rPr>
        <w:t>4.2.5. Требования к промежуточной и итоговой государственной аттестации в</w:t>
      </w:r>
      <w:r>
        <w:rPr>
          <w:i/>
        </w:rPr>
        <w:t>ы</w:t>
      </w:r>
      <w:r>
        <w:rPr>
          <w:i/>
        </w:rPr>
        <w:t xml:space="preserve">пускников  </w:t>
      </w:r>
    </w:p>
    <w:p w:rsidR="00000EBB" w:rsidRDefault="00570585">
      <w:pPr>
        <w:pStyle w:val="210"/>
        <w:spacing w:line="240" w:lineRule="auto"/>
        <w:ind w:firstLine="709"/>
      </w:pPr>
      <w:r>
        <w:t>Количество экзаменов в учебном году не должно превышать 8, а количество зачетов – 10. В указанное количество не входят экзамены и зачеты по физической культуре и ф</w:t>
      </w:r>
      <w:r>
        <w:t>а</w:t>
      </w:r>
      <w:r>
        <w:t>культативным дисциплинам.</w:t>
      </w:r>
    </w:p>
    <w:p w:rsidR="00000EBB" w:rsidRDefault="00570585">
      <w:pPr>
        <w:pStyle w:val="210"/>
        <w:spacing w:line="240" w:lineRule="auto"/>
        <w:ind w:firstLine="709"/>
      </w:pPr>
      <w:r>
        <w:t>На весь период обучения предусматривается не более 2-х курсовых работ по дисц</w:t>
      </w:r>
      <w:r>
        <w:t>и</w:t>
      </w:r>
      <w:r>
        <w:t>плинам общепрофессионального и  (или) специального циклов.</w:t>
      </w:r>
    </w:p>
    <w:p w:rsidR="00000EBB" w:rsidRDefault="00570585">
      <w:pPr>
        <w:pStyle w:val="210"/>
        <w:spacing w:line="240" w:lineRule="auto"/>
        <w:ind w:firstLine="709"/>
      </w:pPr>
      <w:r>
        <w:t>Виды итоговой государственной аттестации:</w:t>
      </w:r>
    </w:p>
    <w:p w:rsidR="00000EBB" w:rsidRDefault="00570585">
      <w:pPr>
        <w:pStyle w:val="210"/>
        <w:spacing w:line="240" w:lineRule="auto"/>
        <w:ind w:firstLine="709"/>
      </w:pPr>
      <w:r>
        <w:t>1 вариант: итоговый междисциплинарный экзамен по специальности;</w:t>
      </w:r>
    </w:p>
    <w:p w:rsidR="00000EBB" w:rsidRDefault="00570585">
      <w:pPr>
        <w:pStyle w:val="210"/>
        <w:spacing w:line="240" w:lineRule="auto"/>
        <w:ind w:firstLine="709"/>
      </w:pPr>
      <w:r>
        <w:lastRenderedPageBreak/>
        <w:t>2 вариант: защита дипломной работы.</w:t>
      </w:r>
    </w:p>
    <w:p w:rsidR="00000EBB" w:rsidRDefault="00000EBB">
      <w:pPr>
        <w:pStyle w:val="210"/>
        <w:spacing w:line="240" w:lineRule="auto"/>
        <w:ind w:firstLine="709"/>
      </w:pPr>
    </w:p>
    <w:p w:rsidR="00000EBB" w:rsidRDefault="00570585">
      <w:pPr>
        <w:pStyle w:val="210"/>
        <w:spacing w:line="240" w:lineRule="auto"/>
        <w:ind w:firstLine="709"/>
        <w:rPr>
          <w:i/>
        </w:rPr>
      </w:pPr>
      <w:r>
        <w:rPr>
          <w:i/>
        </w:rPr>
        <w:t xml:space="preserve">4.2.6. Общие нормативы по организации образовательного процесса 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4.2.6.1. Срок освоения основной профессиональной образовательной программы  по специальности по очно-заочной (вечерней) и   заочной формам обучения увеличивается по отношению к нормативному сроку,  установленному в пункте 1.3 раздела «Общая характ</w:t>
      </w:r>
      <w:r>
        <w:rPr>
          <w:sz w:val="24"/>
        </w:rPr>
        <w:t>е</w:t>
      </w:r>
      <w:r>
        <w:rPr>
          <w:sz w:val="24"/>
        </w:rPr>
        <w:t>ристика специальности»  на базе среднего (полного) общего образования на 1 год.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Сроки освоения основной профессиональной образовательной программы по сп</w:t>
      </w:r>
      <w:r>
        <w:rPr>
          <w:sz w:val="24"/>
        </w:rPr>
        <w:t>е</w:t>
      </w:r>
      <w:r>
        <w:rPr>
          <w:sz w:val="24"/>
        </w:rPr>
        <w:t>циальности при сочетании различных форм обучения устанавливаются образовательным учреждением самостоятельно на основании нормативного срока.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4.2.6.2.  Количество дисциплин по выбору студента должно быть таким, чтобы ст</w:t>
      </w:r>
      <w:r>
        <w:rPr>
          <w:sz w:val="24"/>
        </w:rPr>
        <w:t>у</w:t>
      </w:r>
      <w:r>
        <w:rPr>
          <w:sz w:val="24"/>
        </w:rPr>
        <w:t>дент мог обоснованно и реально выбирать дисциплину (дисциплины). Выбранные студе</w:t>
      </w:r>
      <w:r>
        <w:rPr>
          <w:sz w:val="24"/>
        </w:rPr>
        <w:t>н</w:t>
      </w:r>
      <w:r>
        <w:rPr>
          <w:sz w:val="24"/>
        </w:rPr>
        <w:t>том дисциплины становятся обязательными для изучения.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 xml:space="preserve">4.2.6.3. Выполнение курсовой работы (курсовое проектирование) рассматривается как вид учебной работы по дисциплине и реализуется в пределах времени, отведенного на </w:t>
      </w:r>
      <w:r>
        <w:rPr>
          <w:spacing w:val="-2"/>
          <w:sz w:val="24"/>
        </w:rPr>
        <w:t>ее изучение.</w:t>
      </w:r>
      <w:r>
        <w:rPr>
          <w:sz w:val="24"/>
        </w:rPr>
        <w:t xml:space="preserve"> Рекомендуемыми дисциплинами для курсового проектирования могут быть: «Гражданское право», «</w:t>
      </w:r>
      <w:proofErr w:type="gramStart"/>
      <w:r>
        <w:rPr>
          <w:sz w:val="24"/>
        </w:rPr>
        <w:t>Трудовое</w:t>
      </w:r>
      <w:proofErr w:type="gramEnd"/>
      <w:r>
        <w:rPr>
          <w:sz w:val="24"/>
        </w:rPr>
        <w:t xml:space="preserve"> право», «Уголовный процесс», «Гражданский процесс» и др. Курсовая работа может быть комплексной и выполняться по нескольким дисциплинам: «Финансовое право» и «Налоговое право»; «Налоговое право и Предпринимательское пр</w:t>
      </w:r>
      <w:r>
        <w:rPr>
          <w:sz w:val="24"/>
        </w:rPr>
        <w:t>а</w:t>
      </w:r>
      <w:r>
        <w:rPr>
          <w:sz w:val="24"/>
        </w:rPr>
        <w:t>во» и др.</w:t>
      </w:r>
    </w:p>
    <w:p w:rsidR="00000EBB" w:rsidRDefault="00570585">
      <w:pPr>
        <w:tabs>
          <w:tab w:val="left" w:pos="9072"/>
        </w:tabs>
        <w:ind w:firstLine="680"/>
        <w:jc w:val="both"/>
        <w:rPr>
          <w:sz w:val="24"/>
        </w:rPr>
      </w:pPr>
      <w:r>
        <w:rPr>
          <w:sz w:val="24"/>
        </w:rPr>
        <w:t>4.2.6.4. Факультативные дисциплины, предусматриваемые учебным планом образ</w:t>
      </w:r>
      <w:r>
        <w:rPr>
          <w:sz w:val="24"/>
        </w:rPr>
        <w:t>о</w:t>
      </w:r>
      <w:r>
        <w:rPr>
          <w:sz w:val="24"/>
        </w:rPr>
        <w:t>вательного учреждения (не более 4 часов в неделю), не являются обязательными для из</w:t>
      </w:r>
      <w:r>
        <w:rPr>
          <w:sz w:val="24"/>
        </w:rPr>
        <w:t>у</w:t>
      </w:r>
      <w:r>
        <w:rPr>
          <w:sz w:val="24"/>
        </w:rPr>
        <w:t xml:space="preserve">чения студентом.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>4.2.6.5. Консультации для студентов очной формы обучения предусматриваются образовательным учреждением в объеме 100 часов на учебную группу  на каждый уче</w:t>
      </w:r>
      <w:r>
        <w:rPr>
          <w:sz w:val="24"/>
        </w:rPr>
        <w:t>б</w:t>
      </w:r>
      <w:r>
        <w:rPr>
          <w:sz w:val="24"/>
        </w:rPr>
        <w:t xml:space="preserve">ный год.   </w:t>
      </w:r>
    </w:p>
    <w:p w:rsidR="00000EBB" w:rsidRDefault="00570585">
      <w:pPr>
        <w:pStyle w:val="210"/>
        <w:spacing w:line="240" w:lineRule="auto"/>
        <w:ind w:firstLine="709"/>
      </w:pPr>
      <w:r>
        <w:t>4.2.6.6. По всем дисциплинам теоретического обучения и этапам производственной (профессиональной) практики, включенным в учебный план образовательного учрежд</w:t>
      </w:r>
      <w:r>
        <w:t>е</w:t>
      </w:r>
      <w:r>
        <w:t xml:space="preserve">ния, должна выставляться итоговая оценка («отлично», «хорошо», «удовлетворительно» или «зачтено»). </w:t>
      </w:r>
    </w:p>
    <w:p w:rsidR="00000EBB" w:rsidRDefault="00570585">
      <w:pPr>
        <w:pStyle w:val="210"/>
        <w:spacing w:line="240" w:lineRule="auto"/>
        <w:ind w:firstLine="709"/>
      </w:pPr>
      <w:r>
        <w:t>4.2.6.7. На предпоследнем курсе в период летних каникул с юношами, проводятся пятидневные учебные сборы на базе воинских частей, определенных военными комисс</w:t>
      </w:r>
      <w:r>
        <w:t>а</w:t>
      </w:r>
      <w:r>
        <w:t xml:space="preserve">риатами. </w:t>
      </w:r>
    </w:p>
    <w:p w:rsidR="00000EBB" w:rsidRDefault="00570585">
      <w:pPr>
        <w:pStyle w:val="210"/>
        <w:spacing w:line="240" w:lineRule="auto"/>
        <w:ind w:firstLine="709"/>
        <w:jc w:val="center"/>
        <w:rPr>
          <w:b/>
        </w:rPr>
      </w:pPr>
      <w:r>
        <w:rPr>
          <w:b/>
        </w:rPr>
        <w:t>4.3. Академические свободы образовательного учреждения  в формировании содержания образования и организации образовательного процесса</w:t>
      </w:r>
    </w:p>
    <w:p w:rsidR="00000EBB" w:rsidRDefault="00000EBB">
      <w:pPr>
        <w:pStyle w:val="210"/>
        <w:spacing w:line="240" w:lineRule="auto"/>
        <w:ind w:firstLine="709"/>
      </w:pPr>
    </w:p>
    <w:p w:rsidR="00000EBB" w:rsidRDefault="00570585">
      <w:pPr>
        <w:pStyle w:val="210"/>
        <w:spacing w:line="240" w:lineRule="auto"/>
        <w:ind w:firstLine="709"/>
      </w:pPr>
      <w:r>
        <w:t>При  разработке основной профессиональной образовательной программы по сп</w:t>
      </w:r>
      <w:r>
        <w:t>е</w:t>
      </w:r>
      <w:r>
        <w:t>циальности образовательное учреждение имеет право:</w:t>
      </w:r>
    </w:p>
    <w:p w:rsidR="00000EBB" w:rsidRDefault="00570585">
      <w:pPr>
        <w:pStyle w:val="20"/>
        <w:rPr>
          <w:sz w:val="24"/>
        </w:rPr>
      </w:pPr>
      <w:r>
        <w:rPr>
          <w:sz w:val="24"/>
        </w:rPr>
        <w:t>4.3.1. Уменьшать в пределах 5% объем времени, отведенный  Государственными требованиями на циклы дисциплин.</w:t>
      </w:r>
    </w:p>
    <w:p w:rsidR="00000EBB" w:rsidRDefault="00570585">
      <w:pPr>
        <w:pStyle w:val="a6"/>
        <w:ind w:firstLine="709"/>
        <w:rPr>
          <w:sz w:val="24"/>
        </w:rPr>
      </w:pPr>
      <w:r>
        <w:rPr>
          <w:sz w:val="24"/>
        </w:rPr>
        <w:t>4.3.2. Распределять  резерв времени образовательного учреждения.</w:t>
      </w:r>
    </w:p>
    <w:p w:rsidR="00000EBB" w:rsidRDefault="00570585">
      <w:pPr>
        <w:pStyle w:val="a6"/>
        <w:ind w:firstLine="709"/>
        <w:rPr>
          <w:sz w:val="24"/>
        </w:rPr>
      </w:pPr>
      <w:r>
        <w:rPr>
          <w:sz w:val="24"/>
        </w:rPr>
        <w:t xml:space="preserve">4.3.3. Формировать цикл </w:t>
      </w:r>
      <w:proofErr w:type="gramStart"/>
      <w:r>
        <w:rPr>
          <w:sz w:val="24"/>
        </w:rPr>
        <w:t>общих</w:t>
      </w:r>
      <w:proofErr w:type="gramEnd"/>
      <w:r>
        <w:rPr>
          <w:sz w:val="24"/>
        </w:rPr>
        <w:t xml:space="preserve"> гуманитарных и социально-экономических дисци</w:t>
      </w:r>
      <w:r>
        <w:rPr>
          <w:sz w:val="24"/>
        </w:rPr>
        <w:t>п</w:t>
      </w:r>
      <w:r>
        <w:rPr>
          <w:sz w:val="24"/>
        </w:rPr>
        <w:t xml:space="preserve">лин. </w:t>
      </w:r>
      <w:proofErr w:type="gramStart"/>
      <w:r>
        <w:rPr>
          <w:sz w:val="24"/>
        </w:rPr>
        <w:t>При этом дисциплины «Основы философии» (в объеме не менее 44 часов, «Русский язык и культура речи» (в объеме не менее 56 часов), «Иностранный язык» и  «Физическая культура» (из расчета 2 часа в неделю на весь период теоретического обучения) – реализ</w:t>
      </w:r>
      <w:r>
        <w:rPr>
          <w:sz w:val="24"/>
        </w:rPr>
        <w:t>у</w:t>
      </w:r>
      <w:r>
        <w:rPr>
          <w:sz w:val="24"/>
        </w:rPr>
        <w:t>ется в обязательном порядке.</w:t>
      </w:r>
      <w:proofErr w:type="gramEnd"/>
      <w:r>
        <w:rPr>
          <w:sz w:val="24"/>
        </w:rPr>
        <w:t xml:space="preserve"> Одна дисциплина выбирается образовательным учреждением из следующего перечня дисциплин: «Социальная психология», «Основы экономики»,  «Основы социологии и политологии» и реализуется в течение времени, отведенного на эти дисциплины (64 часа).  </w:t>
      </w:r>
    </w:p>
    <w:p w:rsidR="00000EBB" w:rsidRDefault="00570585">
      <w:pPr>
        <w:pStyle w:val="a6"/>
        <w:ind w:firstLine="709"/>
        <w:rPr>
          <w:sz w:val="24"/>
        </w:rPr>
      </w:pPr>
      <w:r>
        <w:rPr>
          <w:sz w:val="24"/>
        </w:rPr>
        <w:t>Остальные дисциплины по желанию образовательного учреждения могут реализ</w:t>
      </w:r>
      <w:r>
        <w:rPr>
          <w:sz w:val="24"/>
        </w:rPr>
        <w:t>о</w:t>
      </w:r>
      <w:r>
        <w:rPr>
          <w:sz w:val="24"/>
        </w:rPr>
        <w:t>вываться в качестве дисциплин по выбору студента, за счет резерва времени образовател</w:t>
      </w:r>
      <w:r>
        <w:rPr>
          <w:sz w:val="24"/>
        </w:rPr>
        <w:t>ь</w:t>
      </w:r>
      <w:r>
        <w:rPr>
          <w:sz w:val="24"/>
        </w:rPr>
        <w:t xml:space="preserve">ного учреждения. При этом возможно  объединение дисциплин в междисциплинарные курсы при сохранении минимума содержания. </w:t>
      </w:r>
    </w:p>
    <w:p w:rsidR="00000EBB" w:rsidRDefault="00570585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Формировать дисциплины  по выбору студента, устанавливаемые образовательным учреждением, которые должны быть направлены на реализа</w:t>
      </w:r>
      <w:r>
        <w:rPr>
          <w:sz w:val="24"/>
        </w:rPr>
        <w:softHyphen/>
        <w:t xml:space="preserve">цию личностных потребностей обучающихся и обеспечение </w:t>
      </w:r>
      <w:proofErr w:type="spellStart"/>
      <w:r>
        <w:rPr>
          <w:sz w:val="24"/>
        </w:rPr>
        <w:t>гуманитаризации</w:t>
      </w:r>
      <w:proofErr w:type="spellEnd"/>
      <w:r>
        <w:rPr>
          <w:sz w:val="24"/>
        </w:rPr>
        <w:t xml:space="preserve"> содержания образования. В цикле ОГСЭ т</w:t>
      </w:r>
      <w:r>
        <w:rPr>
          <w:sz w:val="24"/>
        </w:rPr>
        <w:t>а</w:t>
      </w:r>
      <w:r>
        <w:rPr>
          <w:sz w:val="24"/>
        </w:rPr>
        <w:t xml:space="preserve">кими дисциплинами могут быть: </w:t>
      </w:r>
      <w:proofErr w:type="gramStart"/>
      <w:r>
        <w:rPr>
          <w:sz w:val="24"/>
        </w:rPr>
        <w:t xml:space="preserve">«История государства и права России», «Римское право», «История политических и правовых учений», «Стилистика», «Общая психология» и др. В цикле </w:t>
      </w:r>
      <w:proofErr w:type="spellStart"/>
      <w:r>
        <w:rPr>
          <w:sz w:val="24"/>
        </w:rPr>
        <w:t>общепрофессиональных</w:t>
      </w:r>
      <w:proofErr w:type="spellEnd"/>
      <w:r>
        <w:rPr>
          <w:sz w:val="24"/>
        </w:rPr>
        <w:t xml:space="preserve"> и специальных дисциплин – «Муниципальное право», «А</w:t>
      </w:r>
      <w:r>
        <w:rPr>
          <w:sz w:val="24"/>
        </w:rPr>
        <w:t>р</w:t>
      </w:r>
      <w:r>
        <w:rPr>
          <w:sz w:val="24"/>
        </w:rPr>
        <w:t>битражный процесс», «Основы бухгалтерского учета», «Логика», «Правовое и документ</w:t>
      </w:r>
      <w:r>
        <w:rPr>
          <w:sz w:val="24"/>
        </w:rPr>
        <w:t>а</w:t>
      </w:r>
      <w:r>
        <w:rPr>
          <w:sz w:val="24"/>
        </w:rPr>
        <w:t>ционное обеспечение деятельности кадровой службы», «Земельное право», «Право соц</w:t>
      </w:r>
      <w:r>
        <w:rPr>
          <w:sz w:val="24"/>
        </w:rPr>
        <w:t>и</w:t>
      </w:r>
      <w:r>
        <w:rPr>
          <w:sz w:val="24"/>
        </w:rPr>
        <w:t>ального обеспечения»,  «Уголовно-исполнительное право» и другие.</w:t>
      </w:r>
      <w:proofErr w:type="gramEnd"/>
    </w:p>
    <w:p w:rsidR="00000EBB" w:rsidRDefault="00000EBB">
      <w:pPr>
        <w:ind w:firstLine="720"/>
        <w:jc w:val="both"/>
        <w:rPr>
          <w:sz w:val="24"/>
        </w:rPr>
      </w:pP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 xml:space="preserve">4.3.4. В цикле </w:t>
      </w:r>
      <w:proofErr w:type="gramStart"/>
      <w:r>
        <w:rPr>
          <w:sz w:val="24"/>
        </w:rPr>
        <w:t>специальных</w:t>
      </w:r>
      <w:proofErr w:type="gramEnd"/>
      <w:r>
        <w:rPr>
          <w:sz w:val="24"/>
        </w:rPr>
        <w:t xml:space="preserve"> дисциплин:</w:t>
      </w:r>
    </w:p>
    <w:p w:rsidR="00000EBB" w:rsidRDefault="00570585">
      <w:pPr>
        <w:ind w:firstLine="720"/>
        <w:jc w:val="both"/>
        <w:rPr>
          <w:sz w:val="24"/>
        </w:rPr>
      </w:pPr>
      <w:r>
        <w:rPr>
          <w:sz w:val="24"/>
        </w:rPr>
        <w:t>-  формировать специализации самостоятельно или совместно с органами исполн</w:t>
      </w:r>
      <w:r>
        <w:rPr>
          <w:sz w:val="24"/>
        </w:rPr>
        <w:t>и</w:t>
      </w:r>
      <w:r>
        <w:rPr>
          <w:sz w:val="24"/>
        </w:rPr>
        <w:t>тельной власти различных уровней; наименование, перечень и содержание дисциплин сп</w:t>
      </w:r>
      <w:r>
        <w:rPr>
          <w:sz w:val="24"/>
        </w:rPr>
        <w:t>е</w:t>
      </w:r>
      <w:r>
        <w:rPr>
          <w:sz w:val="24"/>
        </w:rPr>
        <w:t>циализации должны быть  согласованы с министерством (ведомством) по закрепленной специальности;</w:t>
      </w: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>- формировать дисциплины по выбору студента, которые должны быть направлены на обеспечение конкурентоспособности выпускника в соответствии с запросами реги</w:t>
      </w:r>
      <w:r>
        <w:rPr>
          <w:sz w:val="24"/>
        </w:rPr>
        <w:t>о</w:t>
      </w:r>
      <w:r>
        <w:rPr>
          <w:sz w:val="24"/>
        </w:rPr>
        <w:t xml:space="preserve">нального рынка труда.  </w:t>
      </w:r>
    </w:p>
    <w:p w:rsidR="00000EBB" w:rsidRDefault="00570585">
      <w:pPr>
        <w:ind w:firstLine="709"/>
        <w:jc w:val="both"/>
        <w:rPr>
          <w:sz w:val="24"/>
        </w:rPr>
      </w:pPr>
      <w:r>
        <w:rPr>
          <w:sz w:val="24"/>
        </w:rPr>
        <w:t xml:space="preserve">4.3.5. Определять перечень и содержание дисциплин по выбору студента, </w:t>
      </w:r>
      <w:proofErr w:type="gramStart"/>
      <w:r>
        <w:rPr>
          <w:sz w:val="24"/>
        </w:rPr>
        <w:t>факульт</w:t>
      </w:r>
      <w:r>
        <w:rPr>
          <w:sz w:val="24"/>
        </w:rPr>
        <w:t>а</w:t>
      </w:r>
      <w:r>
        <w:rPr>
          <w:sz w:val="24"/>
        </w:rPr>
        <w:t>тивных</w:t>
      </w:r>
      <w:proofErr w:type="gramEnd"/>
      <w:r>
        <w:rPr>
          <w:sz w:val="24"/>
        </w:rPr>
        <w:t xml:space="preserve"> дисциплин. </w:t>
      </w: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 xml:space="preserve">4.3.6.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самостоятельного формирования содержания национально-регионального (регионального) компонента использовать время, отведенное на дисципл</w:t>
      </w:r>
      <w:r>
        <w:rPr>
          <w:sz w:val="24"/>
        </w:rPr>
        <w:t>и</w:t>
      </w:r>
      <w:r>
        <w:rPr>
          <w:sz w:val="24"/>
        </w:rPr>
        <w:t>ны национально-регионального (регионального) компонента:</w:t>
      </w: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>- на увеличение объема времени дисциплин федерального компонента;</w:t>
      </w: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 xml:space="preserve">- на введение </w:t>
      </w:r>
      <w:proofErr w:type="gramStart"/>
      <w:r>
        <w:rPr>
          <w:sz w:val="24"/>
        </w:rPr>
        <w:t>дополнительных</w:t>
      </w:r>
      <w:proofErr w:type="gramEnd"/>
      <w:r>
        <w:rPr>
          <w:sz w:val="24"/>
        </w:rPr>
        <w:t xml:space="preserve"> дисциплин в циклы общих гуманитарных и социал</w:t>
      </w:r>
      <w:r>
        <w:rPr>
          <w:sz w:val="24"/>
        </w:rPr>
        <w:t>ь</w:t>
      </w:r>
      <w:r>
        <w:rPr>
          <w:sz w:val="24"/>
        </w:rPr>
        <w:t xml:space="preserve">но-экономических, математических и общих естественнонаучных, </w:t>
      </w:r>
      <w:proofErr w:type="spellStart"/>
      <w:r>
        <w:rPr>
          <w:sz w:val="24"/>
        </w:rPr>
        <w:t>общепрофессионал</w:t>
      </w:r>
      <w:r>
        <w:rPr>
          <w:sz w:val="24"/>
        </w:rPr>
        <w:t>ь</w:t>
      </w:r>
      <w:r>
        <w:rPr>
          <w:sz w:val="24"/>
        </w:rPr>
        <w:t>ных</w:t>
      </w:r>
      <w:proofErr w:type="spellEnd"/>
      <w:r>
        <w:rPr>
          <w:sz w:val="24"/>
        </w:rPr>
        <w:t xml:space="preserve">, специальных дисциплин. </w:t>
      </w:r>
    </w:p>
    <w:p w:rsidR="00000EBB" w:rsidRDefault="00570585">
      <w:pPr>
        <w:pStyle w:val="a6"/>
        <w:ind w:firstLine="720"/>
        <w:rPr>
          <w:sz w:val="24"/>
        </w:rPr>
      </w:pPr>
      <w:r>
        <w:rPr>
          <w:sz w:val="24"/>
        </w:rPr>
        <w:t>4.3.7. При формировании дисциплин по выбору студента, дисциплин национально-регионального (регионального) компонента, факультативных дисциплин определять время на их изучение в объеме не менее 32 часов.</w:t>
      </w:r>
    </w:p>
    <w:p w:rsidR="00000EBB" w:rsidRDefault="00570585">
      <w:pPr>
        <w:pStyle w:val="a6"/>
        <w:ind w:firstLine="720"/>
        <w:rPr>
          <w:sz w:val="24"/>
        </w:rPr>
      </w:pPr>
      <w:r>
        <w:rPr>
          <w:sz w:val="24"/>
        </w:rPr>
        <w:t>4.3.8. Выбирать вид итоговой государственной аттестации из установленных в п. 4.2.5 Государственных требований.</w:t>
      </w:r>
    </w:p>
    <w:p w:rsidR="00000EBB" w:rsidRDefault="00570585">
      <w:pPr>
        <w:pStyle w:val="a6"/>
        <w:ind w:firstLine="720"/>
        <w:rPr>
          <w:sz w:val="24"/>
        </w:rPr>
      </w:pPr>
      <w:r>
        <w:rPr>
          <w:sz w:val="24"/>
        </w:rPr>
        <w:t>4.3.9. Определять формы проведения консультаций (групповые, индивидуальные, письменные, устные и т.д.).</w:t>
      </w:r>
    </w:p>
    <w:p w:rsidR="00000EBB" w:rsidRDefault="00570585">
      <w:pPr>
        <w:pStyle w:val="a6"/>
        <w:ind w:firstLine="720"/>
        <w:rPr>
          <w:sz w:val="24"/>
        </w:rPr>
      </w:pPr>
      <w:r>
        <w:rPr>
          <w:sz w:val="24"/>
        </w:rPr>
        <w:t>4.3.10. Использовать от 10 до 15% от общего объема времени, отведенного на ди</w:t>
      </w:r>
      <w:r>
        <w:rPr>
          <w:sz w:val="24"/>
        </w:rPr>
        <w:t>с</w:t>
      </w:r>
      <w:r>
        <w:rPr>
          <w:sz w:val="24"/>
        </w:rPr>
        <w:t xml:space="preserve">циплину федерального компонента, на самостоятельное проектирование дополнительного содержания образования по дисциплине при условии выполнения минимума содержания образования по дисциплине, указанного в Государственных требованиях.      </w:t>
      </w:r>
    </w:p>
    <w:p w:rsidR="00000EBB" w:rsidRDefault="00570585">
      <w:pPr>
        <w:ind w:firstLine="680"/>
        <w:jc w:val="both"/>
        <w:rPr>
          <w:sz w:val="24"/>
        </w:rPr>
      </w:pPr>
      <w:r>
        <w:rPr>
          <w:sz w:val="24"/>
        </w:rPr>
        <w:t>4.3.11. Планировать концентрированное изучение дисциплины «Иностранный язык».</w:t>
      </w:r>
    </w:p>
    <w:p w:rsidR="00000EBB" w:rsidRDefault="00570585">
      <w:pPr>
        <w:ind w:firstLine="720"/>
        <w:jc w:val="both"/>
        <w:rPr>
          <w:sz w:val="24"/>
        </w:rPr>
      </w:pPr>
      <w:r>
        <w:rPr>
          <w:sz w:val="24"/>
        </w:rPr>
        <w:t>4.3.12. Производить деление учебных групп на подгруппы численностью не менее 8 человек при проведении практических,  лабораторных работ.</w:t>
      </w:r>
    </w:p>
    <w:p w:rsidR="00000EBB" w:rsidRDefault="00570585">
      <w:pPr>
        <w:ind w:firstLine="680"/>
        <w:jc w:val="both"/>
        <w:rPr>
          <w:sz w:val="28"/>
        </w:rPr>
      </w:pPr>
      <w:r>
        <w:rPr>
          <w:sz w:val="24"/>
        </w:rPr>
        <w:t>4.3.12. Определять возможность присвоения одной и нескольких родственных раб</w:t>
      </w:r>
      <w:r>
        <w:rPr>
          <w:sz w:val="24"/>
        </w:rPr>
        <w:t>о</w:t>
      </w:r>
      <w:r>
        <w:rPr>
          <w:sz w:val="24"/>
        </w:rPr>
        <w:t>чих профессий из числа, определенных в п. 4.2.4.</w:t>
      </w:r>
    </w:p>
    <w:p w:rsidR="00000EBB" w:rsidRDefault="00570585">
      <w:pPr>
        <w:ind w:firstLine="284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</w:t>
      </w:r>
    </w:p>
    <w:p w:rsidR="00000EBB" w:rsidRDefault="00570585">
      <w:pPr>
        <w:pStyle w:val="3"/>
        <w:keepNext w:val="0"/>
        <w:ind w:firstLine="0"/>
        <w:jc w:val="center"/>
        <w:rPr>
          <w:b/>
          <w:sz w:val="24"/>
        </w:rPr>
      </w:pPr>
      <w:r>
        <w:rPr>
          <w:b/>
          <w:sz w:val="24"/>
        </w:rPr>
        <w:t>ПРИМЕРНЫЙ УЧЕБНЫЙ ПЛАН</w:t>
      </w:r>
    </w:p>
    <w:p w:rsidR="00000EBB" w:rsidRDefault="00570585">
      <w:pPr>
        <w:jc w:val="center"/>
        <w:rPr>
          <w:sz w:val="24"/>
        </w:rPr>
      </w:pPr>
      <w:r>
        <w:rPr>
          <w:sz w:val="24"/>
        </w:rPr>
        <w:t>среднего профессионального образования базового уровня</w:t>
      </w:r>
    </w:p>
    <w:p w:rsidR="00000EBB" w:rsidRDefault="00570585">
      <w:pPr>
        <w:jc w:val="center"/>
        <w:rPr>
          <w:b/>
          <w:sz w:val="24"/>
        </w:rPr>
      </w:pPr>
      <w:r>
        <w:rPr>
          <w:sz w:val="24"/>
        </w:rPr>
        <w:t xml:space="preserve">по специальности </w:t>
      </w:r>
      <w:r>
        <w:rPr>
          <w:b/>
          <w:sz w:val="24"/>
        </w:rPr>
        <w:t>0201 Правоведение</w:t>
      </w:r>
    </w:p>
    <w:p w:rsidR="00000EBB" w:rsidRDefault="00570585">
      <w:pPr>
        <w:jc w:val="center"/>
        <w:rPr>
          <w:sz w:val="24"/>
        </w:rPr>
      </w:pPr>
      <w:r>
        <w:rPr>
          <w:sz w:val="24"/>
        </w:rPr>
        <w:t>Квалификация – юрист</w:t>
      </w:r>
    </w:p>
    <w:p w:rsidR="00000EBB" w:rsidRDefault="00000EBB">
      <w:pPr>
        <w:jc w:val="center"/>
        <w:rPr>
          <w:sz w:val="24"/>
        </w:rPr>
      </w:pPr>
    </w:p>
    <w:p w:rsidR="00000EBB" w:rsidRDefault="00570585">
      <w:pPr>
        <w:jc w:val="center"/>
        <w:rPr>
          <w:sz w:val="24"/>
        </w:rPr>
      </w:pPr>
      <w:r>
        <w:rPr>
          <w:sz w:val="24"/>
        </w:rPr>
        <w:t>Форма обучения - очная</w:t>
      </w:r>
    </w:p>
    <w:p w:rsidR="00000EBB" w:rsidRDefault="00570585">
      <w:pPr>
        <w:jc w:val="center"/>
        <w:rPr>
          <w:spacing w:val="-4"/>
          <w:sz w:val="24"/>
        </w:rPr>
      </w:pPr>
      <w:r>
        <w:rPr>
          <w:spacing w:val="-4"/>
          <w:sz w:val="24"/>
        </w:rPr>
        <w:t>Нормативный срок обучения – 1 год 10 месяцев</w:t>
      </w:r>
    </w:p>
    <w:p w:rsidR="00000EBB" w:rsidRDefault="00570585">
      <w:pPr>
        <w:pStyle w:val="a3"/>
        <w:jc w:val="center"/>
        <w:rPr>
          <w:b w:val="0"/>
          <w:sz w:val="24"/>
        </w:rPr>
      </w:pPr>
      <w:r>
        <w:rPr>
          <w:b w:val="0"/>
          <w:sz w:val="24"/>
        </w:rPr>
        <w:t>на базе среднего (полного) общего образования</w:t>
      </w:r>
    </w:p>
    <w:p w:rsidR="00000EBB" w:rsidRDefault="00000EBB">
      <w:pPr>
        <w:pStyle w:val="a3"/>
        <w:ind w:left="2410"/>
        <w:jc w:val="center"/>
        <w:rPr>
          <w:b w:val="0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6"/>
        <w:gridCol w:w="740"/>
        <w:gridCol w:w="820"/>
        <w:gridCol w:w="708"/>
        <w:gridCol w:w="709"/>
        <w:gridCol w:w="969"/>
        <w:gridCol w:w="1016"/>
      </w:tblGrid>
      <w:tr w:rsidR="00000EBB">
        <w:trPr>
          <w:cantSplit/>
          <w:trHeight w:val="128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Индекс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Элементы учебного</w:t>
            </w:r>
            <w:r>
              <w:rPr>
                <w:sz w:val="22"/>
              </w:rPr>
              <w:br/>
              <w:t xml:space="preserve"> процесса, учебные </w:t>
            </w:r>
            <w:r>
              <w:rPr>
                <w:sz w:val="22"/>
              </w:rPr>
              <w:br/>
              <w:t>дисциплины</w:t>
            </w: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Время в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делях</w:t>
            </w:r>
          </w:p>
        </w:tc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Макс.</w:t>
            </w:r>
            <w:r>
              <w:rPr>
                <w:sz w:val="22"/>
              </w:rPr>
              <w:t xml:space="preserve">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ная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грузка 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дента,   часов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Обязательная</w:t>
            </w:r>
            <w:r>
              <w:rPr>
                <w:sz w:val="22"/>
              </w:rPr>
              <w:br/>
              <w:t xml:space="preserve"> учебная нагрузка,</w:t>
            </w:r>
          </w:p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часов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</w:tr>
      <w:tr w:rsidR="00000EBB">
        <w:trPr>
          <w:cantSplit/>
          <w:trHeight w:val="262"/>
        </w:trPr>
        <w:tc>
          <w:tcPr>
            <w:tcW w:w="1418" w:type="dxa"/>
            <w:vMerge/>
            <w:tcBorders>
              <w:lef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740" w:type="dxa"/>
            <w:vMerge/>
            <w:tcBorders>
              <w:left w:val="nil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67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016" w:type="dxa"/>
            <w:vMerge w:val="restart"/>
            <w:tcBorders>
              <w:left w:val="nil"/>
              <w:right w:val="single" w:sz="6" w:space="0" w:color="auto"/>
            </w:tcBorders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менду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мый курс изучения</w:t>
            </w:r>
          </w:p>
        </w:tc>
      </w:tr>
      <w:tr w:rsidR="00000EBB">
        <w:trPr>
          <w:cantSplit/>
          <w:trHeight w:val="1029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pacing w:val="-4"/>
                <w:sz w:val="22"/>
              </w:rPr>
            </w:pPr>
            <w:proofErr w:type="spellStart"/>
            <w:r>
              <w:rPr>
                <w:spacing w:val="-4"/>
                <w:sz w:val="22"/>
              </w:rPr>
              <w:t>л</w:t>
            </w:r>
            <w:r>
              <w:rPr>
                <w:spacing w:val="-4"/>
                <w:sz w:val="22"/>
              </w:rPr>
              <w:t>а</w:t>
            </w:r>
            <w:r>
              <w:rPr>
                <w:spacing w:val="-4"/>
                <w:sz w:val="22"/>
              </w:rPr>
              <w:t>бор</w:t>
            </w:r>
            <w:proofErr w:type="spellEnd"/>
            <w:r>
              <w:rPr>
                <w:spacing w:val="-4"/>
                <w:sz w:val="22"/>
              </w:rPr>
              <w:t xml:space="preserve">. и   </w:t>
            </w:r>
            <w:proofErr w:type="spellStart"/>
            <w:r>
              <w:rPr>
                <w:spacing w:val="-4"/>
                <w:sz w:val="22"/>
              </w:rPr>
              <w:t>практ</w:t>
            </w:r>
            <w:proofErr w:type="spellEnd"/>
            <w:r>
              <w:rPr>
                <w:spacing w:val="-4"/>
                <w:sz w:val="22"/>
              </w:rPr>
              <w:t>. зан</w:t>
            </w:r>
            <w:r>
              <w:rPr>
                <w:spacing w:val="-4"/>
                <w:sz w:val="22"/>
              </w:rPr>
              <w:t>я</w:t>
            </w:r>
            <w:r>
              <w:rPr>
                <w:spacing w:val="-4"/>
                <w:sz w:val="22"/>
              </w:rPr>
              <w:t>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BB" w:rsidRDefault="00570585">
            <w:pPr>
              <w:tabs>
                <w:tab w:val="left" w:pos="9072"/>
              </w:tabs>
              <w:jc w:val="center"/>
              <w:rPr>
                <w:spacing w:val="-4"/>
                <w:sz w:val="22"/>
              </w:rPr>
            </w:pPr>
            <w:proofErr w:type="gramStart"/>
            <w:r>
              <w:rPr>
                <w:spacing w:val="-4"/>
                <w:sz w:val="22"/>
              </w:rPr>
              <w:t>выпо</w:t>
            </w:r>
            <w:r>
              <w:rPr>
                <w:spacing w:val="-4"/>
                <w:sz w:val="22"/>
              </w:rPr>
              <w:t>л</w:t>
            </w:r>
            <w:r>
              <w:rPr>
                <w:spacing w:val="-4"/>
                <w:sz w:val="22"/>
              </w:rPr>
              <w:t>нение курс</w:t>
            </w:r>
            <w:r>
              <w:rPr>
                <w:spacing w:val="-4"/>
                <w:sz w:val="22"/>
              </w:rPr>
              <w:t>о</w:t>
            </w:r>
            <w:r>
              <w:rPr>
                <w:spacing w:val="-4"/>
                <w:sz w:val="22"/>
              </w:rPr>
              <w:t>вых р</w:t>
            </w:r>
            <w:r>
              <w:rPr>
                <w:spacing w:val="-4"/>
                <w:sz w:val="22"/>
              </w:rPr>
              <w:t>а</w:t>
            </w:r>
            <w:r>
              <w:rPr>
                <w:spacing w:val="-4"/>
                <w:sz w:val="22"/>
              </w:rPr>
              <w:t>бот (курс.</w:t>
            </w:r>
            <w:proofErr w:type="gramEnd"/>
          </w:p>
          <w:p w:rsidR="00000EBB" w:rsidRDefault="00570585">
            <w:pPr>
              <w:tabs>
                <w:tab w:val="left" w:pos="9072"/>
              </w:tabs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проект.) </w:t>
            </w: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00EBB" w:rsidRDefault="00000EBB">
            <w:pPr>
              <w:tabs>
                <w:tab w:val="left" w:pos="9072"/>
              </w:tabs>
              <w:jc w:val="center"/>
              <w:rPr>
                <w:sz w:val="22"/>
              </w:rPr>
            </w:pPr>
          </w:p>
        </w:tc>
      </w:tr>
    </w:tbl>
    <w:p w:rsidR="00000EBB" w:rsidRDefault="00570585">
      <w:pPr>
        <w:jc w:val="both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6"/>
        <w:gridCol w:w="709"/>
        <w:gridCol w:w="851"/>
        <w:gridCol w:w="708"/>
        <w:gridCol w:w="709"/>
        <w:gridCol w:w="992"/>
        <w:gridCol w:w="993"/>
      </w:tblGrid>
      <w:tr w:rsidR="00000EBB">
        <w:trPr>
          <w:tblHeader/>
        </w:trPr>
        <w:tc>
          <w:tcPr>
            <w:tcW w:w="1418" w:type="dxa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00EBB" w:rsidRDefault="00000EBB" w:rsidP="0061027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000EBB">
        <w:trPr>
          <w:trHeight w:val="346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ТО.00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.Ф</w:t>
            </w:r>
            <w:proofErr w:type="gram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обучение – дисциплины федеральн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компонента</w:t>
            </w:r>
          </w:p>
          <w:p w:rsidR="00000EBB" w:rsidRDefault="00000EB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2760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Общие гуманитарные и </w:t>
            </w:r>
            <w:proofErr w:type="spellStart"/>
            <w:proofErr w:type="gramStart"/>
            <w:r>
              <w:rPr>
                <w:b/>
                <w:sz w:val="24"/>
              </w:rPr>
              <w:t>социально-экономичес-кие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дисциплины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615</w:t>
            </w: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ОГСЭ.01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философии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ОГСЭ.02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ОГСЭ.03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ОГСЭ.04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ОГСЭ.05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экономики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:rsidR="00000EBB" w:rsidRDefault="00000EBB">
            <w:pPr>
              <w:jc w:val="center"/>
              <w:rPr>
                <w:sz w:val="24"/>
              </w:rPr>
            </w:pPr>
          </w:p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  <w:vMerge w:val="restart"/>
          </w:tcPr>
          <w:p w:rsidR="00000EBB" w:rsidRDefault="00000EBB">
            <w:pPr>
              <w:jc w:val="center"/>
              <w:rPr>
                <w:sz w:val="24"/>
              </w:rPr>
            </w:pPr>
          </w:p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</w:tr>
      <w:tr w:rsidR="00000EBB"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ОГСЭ.06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социологии и</w:t>
            </w:r>
          </w:p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политологии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ОГСЭ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В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Дисциплины по выбору студента, устанавливаемые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учреж-дением</w:t>
            </w:r>
            <w:proofErr w:type="spellEnd"/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  <w:tcBorders>
              <w:top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ЕН.00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 и общие естественнонаучные ди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циплины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ЕН.01</w:t>
            </w:r>
          </w:p>
        </w:tc>
        <w:tc>
          <w:tcPr>
            <w:tcW w:w="2976" w:type="dxa"/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  <w:rPr>
                <w:spacing w:val="-2"/>
              </w:rPr>
            </w:pPr>
            <w:r>
              <w:rPr>
                <w:spacing w:val="-2"/>
              </w:rPr>
              <w:t>Математика и информатика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  <w:tcBorders>
              <w:top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ОПД.00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000EBB" w:rsidRDefault="0057058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Общепрофессиональные</w:t>
            </w:r>
            <w:proofErr w:type="spellEnd"/>
            <w:r>
              <w:rPr>
                <w:b/>
                <w:sz w:val="24"/>
              </w:rPr>
              <w:t xml:space="preserve"> дисциплины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ОПД.01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Теория государства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ОПД.02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Конституционное право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ОПД.03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 право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ОПД.04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 право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ОПД.05</w:t>
            </w:r>
          </w:p>
        </w:tc>
        <w:tc>
          <w:tcPr>
            <w:tcW w:w="2976" w:type="dxa"/>
          </w:tcPr>
          <w:p w:rsidR="00000EBB" w:rsidRDefault="00570585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Уголовное право</w:t>
            </w:r>
          </w:p>
        </w:tc>
        <w:tc>
          <w:tcPr>
            <w:tcW w:w="709" w:type="dxa"/>
          </w:tcPr>
          <w:p w:rsidR="00000EBB" w:rsidRDefault="00000EBB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</w:tcPr>
          <w:p w:rsidR="00000EBB" w:rsidRDefault="00570585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000EBB" w:rsidRDefault="00000EBB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ОПД.06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Уголовный процесс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ОПД.07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Гражданское право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ОПД.08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Гражданский процесс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ОПД.09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ОПД.10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Этика и психология пр</w:t>
            </w:r>
            <w:r>
              <w:rPr>
                <w:rStyle w:val="HTML"/>
                <w:vanish w:val="0"/>
                <w:color w:val="auto"/>
                <w:sz w:val="24"/>
              </w:rPr>
              <w:t>о</w:t>
            </w:r>
            <w:r>
              <w:rPr>
                <w:rStyle w:val="HTML"/>
                <w:vanish w:val="0"/>
                <w:color w:val="auto"/>
                <w:sz w:val="24"/>
              </w:rPr>
              <w:t>фессиональной деятельн</w:t>
            </w:r>
            <w:r>
              <w:rPr>
                <w:rStyle w:val="HTML"/>
                <w:vanish w:val="0"/>
                <w:color w:val="auto"/>
                <w:sz w:val="24"/>
              </w:rPr>
              <w:t>о</w:t>
            </w:r>
            <w:r>
              <w:rPr>
                <w:rStyle w:val="HTML"/>
                <w:vanish w:val="0"/>
                <w:color w:val="auto"/>
                <w:sz w:val="24"/>
              </w:rPr>
              <w:t>сти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36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6</w:t>
            </w:r>
          </w:p>
        </w:tc>
        <w:tc>
          <w:tcPr>
            <w:tcW w:w="992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ОПД.11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Документационное обе</w:t>
            </w:r>
            <w:r>
              <w:rPr>
                <w:rStyle w:val="HTML"/>
                <w:vanish w:val="0"/>
                <w:color w:val="auto"/>
                <w:sz w:val="24"/>
              </w:rPr>
              <w:t>с</w:t>
            </w:r>
            <w:r>
              <w:rPr>
                <w:rStyle w:val="HTML"/>
                <w:vanish w:val="0"/>
                <w:color w:val="auto"/>
                <w:sz w:val="24"/>
              </w:rPr>
              <w:t>печение управления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60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22</w:t>
            </w:r>
          </w:p>
        </w:tc>
        <w:tc>
          <w:tcPr>
            <w:tcW w:w="992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2</w:t>
            </w:r>
          </w:p>
        </w:tc>
      </w:tr>
      <w:tr w:rsidR="00000E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Экономика организации (предприятия)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2</w:t>
            </w:r>
          </w:p>
        </w:tc>
      </w:tr>
      <w:tr w:rsidR="00000E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ОПД.14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жизнеде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c>
          <w:tcPr>
            <w:tcW w:w="1418" w:type="dxa"/>
            <w:tcBorders>
              <w:top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СД.00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000EBB" w:rsidRDefault="00570585">
            <w:pPr>
              <w:pStyle w:val="5"/>
              <w:rPr>
                <w:spacing w:val="-8"/>
              </w:rPr>
            </w:pPr>
            <w:r>
              <w:rPr>
                <w:spacing w:val="-8"/>
              </w:rPr>
              <w:t>Специальные дисциплины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СД.01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Финансовое право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58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000EBB" w:rsidRDefault="00570585">
            <w:pPr>
              <w:pStyle w:val="30"/>
              <w:spacing w:before="90" w:after="9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12</w:t>
            </w:r>
          </w:p>
        </w:tc>
        <w:tc>
          <w:tcPr>
            <w:tcW w:w="993" w:type="dxa"/>
            <w:vMerge w:val="restart"/>
            <w:vAlign w:val="bottom"/>
          </w:tcPr>
          <w:p w:rsidR="00000EBB" w:rsidRDefault="00570585">
            <w:pPr>
              <w:pStyle w:val="30"/>
              <w:spacing w:before="90" w:after="9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</w:t>
            </w:r>
          </w:p>
        </w:tc>
      </w:tr>
      <w:tr w:rsidR="00000EBB"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СД.02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Налоговое право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58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СД.03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pacing w:val="-4"/>
                <w:sz w:val="24"/>
              </w:rPr>
            </w:pPr>
            <w:r>
              <w:rPr>
                <w:rStyle w:val="HTML"/>
                <w:vanish w:val="0"/>
                <w:color w:val="auto"/>
                <w:spacing w:val="-4"/>
                <w:sz w:val="24"/>
              </w:rPr>
              <w:t>Предпринимательское пр</w:t>
            </w:r>
            <w:r>
              <w:rPr>
                <w:rStyle w:val="HTML"/>
                <w:vanish w:val="0"/>
                <w:color w:val="auto"/>
                <w:spacing w:val="-4"/>
                <w:sz w:val="24"/>
              </w:rPr>
              <w:t>а</w:t>
            </w:r>
            <w:r>
              <w:rPr>
                <w:rStyle w:val="HTML"/>
                <w:vanish w:val="0"/>
                <w:color w:val="auto"/>
                <w:spacing w:val="-4"/>
                <w:sz w:val="24"/>
              </w:rPr>
              <w:t>во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56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6</w:t>
            </w:r>
          </w:p>
        </w:tc>
        <w:tc>
          <w:tcPr>
            <w:tcW w:w="992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</w:t>
            </w:r>
          </w:p>
        </w:tc>
      </w:tr>
      <w:tr w:rsidR="00000EBB">
        <w:trPr>
          <w:trHeight w:val="210"/>
        </w:trPr>
        <w:tc>
          <w:tcPr>
            <w:tcW w:w="1418" w:type="dxa"/>
          </w:tcPr>
          <w:p w:rsidR="00000EBB" w:rsidRDefault="00570585">
            <w:pPr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СД.04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Семейное право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36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4</w:t>
            </w:r>
          </w:p>
        </w:tc>
        <w:tc>
          <w:tcPr>
            <w:tcW w:w="992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СД.05</w:t>
            </w:r>
          </w:p>
        </w:tc>
        <w:tc>
          <w:tcPr>
            <w:tcW w:w="2976" w:type="dxa"/>
          </w:tcPr>
          <w:p w:rsidR="00000EBB" w:rsidRDefault="00570585">
            <w:pPr>
              <w:rPr>
                <w:vanish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Правоохранительные и с</w:t>
            </w:r>
            <w:r>
              <w:rPr>
                <w:rStyle w:val="HTML"/>
                <w:vanish w:val="0"/>
                <w:color w:val="auto"/>
                <w:sz w:val="24"/>
              </w:rPr>
              <w:t>у</w:t>
            </w:r>
            <w:r>
              <w:rPr>
                <w:rStyle w:val="HTML"/>
                <w:vanish w:val="0"/>
                <w:color w:val="auto"/>
                <w:sz w:val="24"/>
              </w:rPr>
              <w:t xml:space="preserve">дебные </w:t>
            </w:r>
            <w:proofErr w:type="spellStart"/>
            <w:r>
              <w:rPr>
                <w:rStyle w:val="HTML"/>
                <w:vanish w:val="0"/>
                <w:color w:val="auto"/>
                <w:sz w:val="24"/>
              </w:rPr>
              <w:t>органы</w:t>
            </w:r>
            <w:r>
              <w:rPr>
                <w:vanish/>
                <w:sz w:val="24"/>
              </w:rPr>
              <w:t>ебные</w:t>
            </w:r>
            <w:proofErr w:type="spellEnd"/>
            <w:r>
              <w:rPr>
                <w:vanish/>
                <w:sz w:val="24"/>
              </w:rPr>
              <w:t xml:space="preserve"> органы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vanish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vanish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vanish/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vanish/>
                <w:sz w:val="24"/>
              </w:rPr>
              <w:t>62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vanish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vanish/>
                <w:sz w:val="24"/>
              </w:rPr>
              <w:t>4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vanish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vanish/>
                <w:sz w:val="24"/>
              </w:rPr>
            </w:pPr>
            <w:r>
              <w:rPr>
                <w:vanish/>
                <w:sz w:val="24"/>
              </w:rPr>
              <w:t>2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СД.06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Нотариат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42</w:t>
            </w:r>
          </w:p>
        </w:tc>
        <w:tc>
          <w:tcPr>
            <w:tcW w:w="709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4</w:t>
            </w:r>
          </w:p>
        </w:tc>
        <w:tc>
          <w:tcPr>
            <w:tcW w:w="992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СД.07</w:t>
            </w:r>
          </w:p>
        </w:tc>
        <w:tc>
          <w:tcPr>
            <w:tcW w:w="2976" w:type="dxa"/>
          </w:tcPr>
          <w:p w:rsidR="00000EBB" w:rsidRDefault="00570585">
            <w:pPr>
              <w:pStyle w:val="30"/>
              <w:ind w:firstLine="0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Информационные технол</w:t>
            </w:r>
            <w:r>
              <w:rPr>
                <w:rStyle w:val="HTML"/>
                <w:vanish w:val="0"/>
                <w:color w:val="auto"/>
                <w:sz w:val="24"/>
              </w:rPr>
              <w:t>о</w:t>
            </w:r>
            <w:r>
              <w:rPr>
                <w:rStyle w:val="HTML"/>
                <w:vanish w:val="0"/>
                <w:color w:val="auto"/>
                <w:sz w:val="24"/>
              </w:rPr>
              <w:t>гии  в профессиональной  деятельности</w:t>
            </w:r>
          </w:p>
        </w:tc>
        <w:tc>
          <w:tcPr>
            <w:tcW w:w="709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pStyle w:val="30"/>
              <w:ind w:firstLine="0"/>
              <w:jc w:val="center"/>
              <w:rPr>
                <w:rStyle w:val="HTML"/>
                <w:vanish w:val="0"/>
                <w:color w:val="auto"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50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vanish/>
                <w:sz w:val="24"/>
              </w:rPr>
            </w:pPr>
            <w:r>
              <w:rPr>
                <w:rStyle w:val="HTML"/>
                <w:vanish w:val="0"/>
                <w:color w:val="auto"/>
                <w:sz w:val="24"/>
              </w:rPr>
              <w:t>4</w:t>
            </w:r>
            <w:r>
              <w:rPr>
                <w:vanish/>
                <w:sz w:val="24"/>
              </w:rPr>
              <w:t>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vanish/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vanish/>
                <w:sz w:val="24"/>
              </w:rPr>
            </w:pPr>
            <w:r>
              <w:rPr>
                <w:vanish/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pStyle w:val="8"/>
              <w:tabs>
                <w:tab w:val="clear" w:pos="9072"/>
              </w:tabs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СД</w:t>
            </w:r>
            <w:proofErr w:type="gramStart"/>
            <w:r>
              <w:rPr>
                <w:spacing w:val="-6"/>
                <w:sz w:val="24"/>
              </w:rPr>
              <w:t>.Д</w:t>
            </w:r>
            <w:proofErr w:type="gramEnd"/>
            <w:r>
              <w:rPr>
                <w:spacing w:val="-6"/>
                <w:sz w:val="24"/>
              </w:rPr>
              <w:t>С (ДВ).00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Дисциплины специализ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ции, дисциплины по выбору студента, устанавливаемые образовательным учрежд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нием 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rPr>
                <w:b/>
              </w:rPr>
            </w:pPr>
            <w:r>
              <w:rPr>
                <w:b/>
                <w:sz w:val="24"/>
              </w:rPr>
              <w:t>ТО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 обучение - дисциплины национал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но-регионального (р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гионального) компонента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08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ind w:left="924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ДФ.00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факульт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тивные  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EBB" w:rsidRDefault="00570585">
            <w:pPr>
              <w:ind w:left="924" w:hanging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</w:tcBorders>
          </w:tcPr>
          <w:p w:rsidR="00000EBB" w:rsidRDefault="00570585">
            <w:pPr>
              <w:ind w:left="924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(на ка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дую учебную группу на весь период обучения)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  <w:p w:rsidR="00000EBB" w:rsidRDefault="00000EBB">
            <w:pPr>
              <w:jc w:val="center"/>
              <w:rPr>
                <w:b/>
                <w:sz w:val="24"/>
              </w:rPr>
            </w:pPr>
          </w:p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</w:tr>
    </w:tbl>
    <w:p w:rsidR="00000EBB" w:rsidRDefault="00000EBB">
      <w:pPr>
        <w:pStyle w:val="6"/>
        <w:jc w:val="left"/>
        <w:rPr>
          <w:sz w:val="24"/>
        </w:rPr>
      </w:pPr>
    </w:p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p w:rsidR="00000EBB" w:rsidRDefault="00000EBB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6"/>
        <w:gridCol w:w="709"/>
        <w:gridCol w:w="851"/>
        <w:gridCol w:w="708"/>
        <w:gridCol w:w="709"/>
        <w:gridCol w:w="992"/>
        <w:gridCol w:w="993"/>
      </w:tblGrid>
      <w:tr w:rsidR="00000EBB">
        <w:tc>
          <w:tcPr>
            <w:tcW w:w="1418" w:type="dxa"/>
          </w:tcPr>
          <w:p w:rsidR="00000EBB" w:rsidRDefault="00570585">
            <w:pPr>
              <w:pStyle w:val="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ПП.00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(пр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фессиональная) практ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ка 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11/10</w:t>
            </w:r>
          </w:p>
        </w:tc>
        <w:tc>
          <w:tcPr>
            <w:tcW w:w="851" w:type="dxa"/>
          </w:tcPr>
          <w:p w:rsidR="00000EBB" w:rsidRDefault="00000EBB">
            <w:pPr>
              <w:ind w:left="924" w:hanging="924"/>
              <w:jc w:val="center"/>
              <w:rPr>
                <w:b/>
                <w:sz w:val="24"/>
              </w:rPr>
            </w:pPr>
          </w:p>
          <w:p w:rsidR="00000EBB" w:rsidRDefault="00000EBB">
            <w:pPr>
              <w:ind w:left="924" w:hanging="924"/>
              <w:jc w:val="center"/>
              <w:rPr>
                <w:b/>
                <w:sz w:val="24"/>
              </w:rPr>
            </w:pPr>
          </w:p>
          <w:p w:rsidR="00000EBB" w:rsidRDefault="00000EBB">
            <w:pPr>
              <w:ind w:left="924" w:hanging="924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4" w:type="dxa"/>
            <w:gridSpan w:val="2"/>
          </w:tcPr>
          <w:p w:rsidR="00000EBB" w:rsidRDefault="00570585">
            <w:pPr>
              <w:ind w:left="781" w:hanging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вариант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ind w:left="781" w:hanging="781"/>
              <w:jc w:val="center"/>
              <w:rPr>
                <w:b/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570585">
            <w:pPr>
              <w:ind w:left="924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ПП.01 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Практика для получения первичных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нальных навыков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00EBB" w:rsidRDefault="00000EBB">
            <w:pPr>
              <w:ind w:left="781" w:hanging="781"/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  <w:trHeight w:val="281"/>
        </w:trPr>
        <w:tc>
          <w:tcPr>
            <w:tcW w:w="1418" w:type="dxa"/>
          </w:tcPr>
          <w:p w:rsidR="00000EBB" w:rsidRDefault="00570585">
            <w:pPr>
              <w:ind w:left="781"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ПП.02 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Практика по профилю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циальности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  <w:trHeight w:val="281"/>
        </w:trPr>
        <w:tc>
          <w:tcPr>
            <w:tcW w:w="1418" w:type="dxa"/>
          </w:tcPr>
          <w:p w:rsidR="00000EBB" w:rsidRDefault="00570585">
            <w:pPr>
              <w:ind w:left="781"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ПП.03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Стажировка (практика кв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лификационная)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4" w:type="dxa"/>
            <w:gridSpan w:val="2"/>
          </w:tcPr>
          <w:p w:rsidR="00000EBB" w:rsidRDefault="00570585">
            <w:pPr>
              <w:ind w:left="781" w:hanging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вариант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ind w:left="781" w:hanging="781"/>
              <w:jc w:val="center"/>
              <w:rPr>
                <w:b/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570585">
            <w:pPr>
              <w:ind w:left="924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ПП.01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Практика для получения первичных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нальных навыков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  <w:trHeight w:val="281"/>
        </w:trPr>
        <w:tc>
          <w:tcPr>
            <w:tcW w:w="1418" w:type="dxa"/>
          </w:tcPr>
          <w:p w:rsidR="00000EBB" w:rsidRDefault="00570585">
            <w:pPr>
              <w:ind w:left="781"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ПП. 02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Практика по профилю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циальности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  <w:trHeight w:val="281"/>
        </w:trPr>
        <w:tc>
          <w:tcPr>
            <w:tcW w:w="1418" w:type="dxa"/>
          </w:tcPr>
          <w:p w:rsidR="00000EBB" w:rsidRDefault="00570585">
            <w:pPr>
              <w:ind w:left="781"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ПП.03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Практика преддипломная (квалификационная)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c>
          <w:tcPr>
            <w:tcW w:w="1418" w:type="dxa"/>
          </w:tcPr>
          <w:p w:rsidR="00000EBB" w:rsidRDefault="00570585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ПА</w:t>
            </w:r>
          </w:p>
        </w:tc>
        <w:tc>
          <w:tcPr>
            <w:tcW w:w="2976" w:type="dxa"/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ция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570585">
            <w:pPr>
              <w:pStyle w:val="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ИГА.00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5705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государстве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ная аттестация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00EBB" w:rsidRDefault="00570585">
            <w:pPr>
              <w:ind w:left="781" w:hanging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:rsidR="00000EBB" w:rsidRDefault="00570585">
            <w:pPr>
              <w:ind w:left="781" w:hanging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вариант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00EBB" w:rsidRDefault="00000EBB">
            <w:pPr>
              <w:ind w:left="781" w:hanging="781"/>
              <w:jc w:val="center"/>
              <w:rPr>
                <w:b/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ИГА.01</w:t>
            </w:r>
          </w:p>
        </w:tc>
        <w:tc>
          <w:tcPr>
            <w:tcW w:w="2976" w:type="dxa"/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Подготовка к итоговому междисциплинарному э</w:t>
            </w:r>
            <w:r>
              <w:t>к</w:t>
            </w:r>
            <w:r>
              <w:t>замену по специальности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ind w:left="781" w:hanging="781"/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570585">
            <w:pPr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ИГА.02</w:t>
            </w:r>
          </w:p>
        </w:tc>
        <w:tc>
          <w:tcPr>
            <w:tcW w:w="2976" w:type="dxa"/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Итоговый междисципл</w:t>
            </w:r>
            <w:r>
              <w:t>и</w:t>
            </w:r>
            <w:r>
              <w:t>нарный экзамен по спец</w:t>
            </w:r>
            <w:r>
              <w:t>и</w:t>
            </w:r>
            <w:r>
              <w:t>альности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781" w:hanging="7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4" w:type="dxa"/>
            <w:gridSpan w:val="2"/>
          </w:tcPr>
          <w:p w:rsidR="00000EBB" w:rsidRDefault="00570585">
            <w:pPr>
              <w:ind w:left="781" w:hanging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вариант</w:t>
            </w: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EBB" w:rsidRDefault="00000EBB">
            <w:pPr>
              <w:ind w:left="781" w:hanging="781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ind w:left="781" w:hanging="781"/>
              <w:jc w:val="center"/>
              <w:rPr>
                <w:b/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bottom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ИГА.01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Выполнение дипломной работы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bottom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ИГА.02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000EBB" w:rsidRDefault="00570585">
            <w:pPr>
              <w:pStyle w:val="210"/>
              <w:overflowPunct/>
              <w:autoSpaceDE/>
              <w:autoSpaceDN/>
              <w:adjustRightInd/>
              <w:spacing w:line="240" w:lineRule="auto"/>
              <w:textAlignment w:val="auto"/>
            </w:pPr>
            <w:r>
              <w:t>Защита дипломной работы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</w:tcBorders>
          </w:tcPr>
          <w:p w:rsidR="00000EBB" w:rsidRDefault="00570585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РВ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 времени образов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тельного учреждения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0EBB" w:rsidRDefault="00000E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00EBB" w:rsidRDefault="00570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570585">
            <w:pPr>
              <w:ind w:left="924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ВК</w:t>
            </w:r>
          </w:p>
        </w:tc>
        <w:tc>
          <w:tcPr>
            <w:tcW w:w="2976" w:type="dxa"/>
          </w:tcPr>
          <w:p w:rsidR="00000EBB" w:rsidRDefault="00570585">
            <w:pPr>
              <w:rPr>
                <w:sz w:val="24"/>
              </w:rPr>
            </w:pPr>
            <w:r>
              <w:rPr>
                <w:b/>
                <w:sz w:val="24"/>
              </w:rPr>
              <w:t>Время  каникулярное</w:t>
            </w: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000EBB">
            <w:pPr>
              <w:ind w:left="924" w:hanging="924"/>
              <w:jc w:val="center"/>
              <w:rPr>
                <w:sz w:val="24"/>
              </w:rPr>
            </w:pP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000EBB">
            <w:pPr>
              <w:ind w:left="924" w:hanging="924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000EBB" w:rsidRDefault="00000EB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924" w:hanging="9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18" w:type="dxa"/>
          </w:tcPr>
          <w:p w:rsidR="00000EBB" w:rsidRDefault="00000EBB">
            <w:pPr>
              <w:ind w:left="924" w:hanging="924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000EBB" w:rsidRDefault="00000EB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570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0EBB" w:rsidRDefault="00000EB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EBB" w:rsidRDefault="00570585">
            <w:pPr>
              <w:ind w:left="924" w:hanging="9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E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B" w:rsidRDefault="0057058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BB" w:rsidRDefault="00570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95</w:t>
            </w:r>
          </w:p>
        </w:tc>
      </w:tr>
    </w:tbl>
    <w:p w:rsidR="00000EBB" w:rsidRDefault="00000EBB">
      <w:pPr>
        <w:jc w:val="both"/>
        <w:rPr>
          <w:sz w:val="24"/>
        </w:rPr>
      </w:pPr>
    </w:p>
    <w:p w:rsidR="00000EBB" w:rsidRDefault="00000EBB">
      <w:pPr>
        <w:pStyle w:val="a6"/>
        <w:rPr>
          <w:sz w:val="24"/>
        </w:rPr>
      </w:pPr>
    </w:p>
    <w:p w:rsidR="00000EBB" w:rsidRDefault="00570585">
      <w:pPr>
        <w:pStyle w:val="a6"/>
        <w:ind w:firstLine="284"/>
        <w:rPr>
          <w:b/>
          <w:sz w:val="24"/>
        </w:rPr>
      </w:pPr>
      <w:r>
        <w:rPr>
          <w:b/>
          <w:sz w:val="24"/>
        </w:rPr>
        <w:t xml:space="preserve"> </w:t>
      </w: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p w:rsidR="00000EBB" w:rsidRDefault="00000EBB">
      <w:pPr>
        <w:pStyle w:val="a6"/>
        <w:ind w:firstLine="284"/>
        <w:rPr>
          <w:b/>
          <w:sz w:val="24"/>
        </w:rPr>
      </w:pPr>
    </w:p>
    <w:sectPr w:rsidR="00000EBB" w:rsidSect="00000EB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247" w:bottom="964" w:left="1247" w:header="720" w:footer="720" w:gutter="0"/>
      <w:pgNumType w:start="1"/>
      <w:cols w:space="181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BB" w:rsidRDefault="00570585">
      <w:r>
        <w:separator/>
      </w:r>
    </w:p>
  </w:endnote>
  <w:endnote w:type="continuationSeparator" w:id="1">
    <w:p w:rsidR="00000EBB" w:rsidRDefault="0057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B" w:rsidRDefault="008215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0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585">
      <w:rPr>
        <w:rStyle w:val="a5"/>
        <w:noProof/>
      </w:rPr>
      <w:t>26</w:t>
    </w:r>
    <w:r>
      <w:rPr>
        <w:rStyle w:val="a5"/>
      </w:rPr>
      <w:fldChar w:fldCharType="end"/>
    </w:r>
  </w:p>
  <w:p w:rsidR="00000EBB" w:rsidRDefault="00000E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B" w:rsidRDefault="00000E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BB" w:rsidRDefault="00570585">
      <w:r>
        <w:separator/>
      </w:r>
    </w:p>
  </w:footnote>
  <w:footnote w:type="continuationSeparator" w:id="1">
    <w:p w:rsidR="00000EBB" w:rsidRDefault="00570585">
      <w:r>
        <w:continuationSeparator/>
      </w:r>
    </w:p>
  </w:footnote>
  <w:footnote w:id="2">
    <w:p w:rsidR="00000EBB" w:rsidRDefault="00570585">
      <w:pPr>
        <w:pStyle w:val="a8"/>
        <w:jc w:val="both"/>
      </w:pPr>
      <w:r>
        <w:rPr>
          <w:rStyle w:val="a9"/>
        </w:rPr>
        <w:t>3</w:t>
      </w:r>
      <w:r>
        <w:t xml:space="preserve"> Цикл ОГСЭ включает в себя дисциплины ОГСЭ.01- ОГСЭ.04 в качестве обязательных дисциплин,  дисци</w:t>
      </w:r>
      <w:r>
        <w:t>п</w:t>
      </w:r>
      <w:r>
        <w:t>лины  ОГСЭ.05 –ОГСЭ.06 – в качестве дисциплин, устанавливаемых по усмотрению образовательного учр</w:t>
      </w:r>
      <w:r>
        <w:t>е</w:t>
      </w:r>
      <w:r>
        <w:t>ждения. Время, отведенное на дисциплины ОГСЭ.05 –ОГСЭ.06, составляет 64 часа.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B" w:rsidRDefault="008215B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0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EBB" w:rsidRDefault="00000EB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B" w:rsidRDefault="008215BB">
    <w:pPr>
      <w:pStyle w:val="a7"/>
      <w:framePr w:wrap="around" w:vAnchor="text" w:hAnchor="page" w:x="10369" w:y="13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570585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FC4C3A">
      <w:rPr>
        <w:rStyle w:val="a5"/>
        <w:noProof/>
        <w:color w:val="FFFFFF"/>
      </w:rPr>
      <w:t>7</w:t>
    </w:r>
    <w:r>
      <w:rPr>
        <w:rStyle w:val="a5"/>
        <w:color w:val="FFFFFF"/>
      </w:rPr>
      <w:fldChar w:fldCharType="end"/>
    </w:r>
  </w:p>
  <w:p w:rsidR="00000EBB" w:rsidRDefault="00000EB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AB"/>
    <w:multiLevelType w:val="singleLevel"/>
    <w:tmpl w:val="EDA8F9D8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1">
    <w:nsid w:val="028E3F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DF3C0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DA28C4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4C4DC3"/>
    <w:multiLevelType w:val="singleLevel"/>
    <w:tmpl w:val="596ACC3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B2A580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70AC3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33642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A505B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716D2F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C673F5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CE1F7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C8078E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FB3F0F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A86CC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AC2F7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C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232A14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483F18"/>
    <w:multiLevelType w:val="multilevel"/>
    <w:tmpl w:val="8F10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13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701F2DBC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AD51CD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B24FCC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21"/>
  </w:num>
  <w:num w:numId="7">
    <w:abstractNumId w:val="5"/>
  </w:num>
  <w:num w:numId="8">
    <w:abstractNumId w:val="7"/>
  </w:num>
  <w:num w:numId="9">
    <w:abstractNumId w:val="20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6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7C"/>
    <w:rsid w:val="00000EBB"/>
    <w:rsid w:val="00570585"/>
    <w:rsid w:val="0061027C"/>
    <w:rsid w:val="006F0F99"/>
    <w:rsid w:val="008215BB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B"/>
  </w:style>
  <w:style w:type="paragraph" w:styleId="1">
    <w:name w:val="heading 1"/>
    <w:basedOn w:val="a"/>
    <w:next w:val="a"/>
    <w:qFormat/>
    <w:rsid w:val="00000EBB"/>
    <w:pPr>
      <w:keepNext/>
      <w:ind w:left="425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0EBB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00EBB"/>
    <w:pPr>
      <w:keepNext/>
      <w:ind w:firstLine="318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0EBB"/>
    <w:pPr>
      <w:keepNext/>
      <w:tabs>
        <w:tab w:val="left" w:pos="9072"/>
      </w:tabs>
      <w:outlineLvl w:val="3"/>
    </w:pPr>
    <w:rPr>
      <w:b/>
      <w:spacing w:val="-4"/>
    </w:rPr>
  </w:style>
  <w:style w:type="paragraph" w:styleId="5">
    <w:name w:val="heading 5"/>
    <w:basedOn w:val="a"/>
    <w:next w:val="a"/>
    <w:qFormat/>
    <w:rsid w:val="00000EB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00EBB"/>
    <w:pPr>
      <w:keepNext/>
      <w:tabs>
        <w:tab w:val="left" w:pos="9072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000EBB"/>
    <w:pPr>
      <w:keepNext/>
      <w:tabs>
        <w:tab w:val="left" w:pos="9072"/>
      </w:tabs>
      <w:ind w:left="-69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000EBB"/>
    <w:pPr>
      <w:keepNext/>
      <w:tabs>
        <w:tab w:val="left" w:pos="9072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000EBB"/>
    <w:pPr>
      <w:keepNext/>
      <w:ind w:firstLine="142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0EBB"/>
    <w:pPr>
      <w:tabs>
        <w:tab w:val="left" w:pos="0"/>
      </w:tabs>
      <w:jc w:val="both"/>
    </w:pPr>
    <w:rPr>
      <w:b/>
      <w:sz w:val="28"/>
    </w:rPr>
  </w:style>
  <w:style w:type="paragraph" w:styleId="20">
    <w:name w:val="Body Text Indent 2"/>
    <w:basedOn w:val="a"/>
    <w:semiHidden/>
    <w:rsid w:val="00000EBB"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00EBB"/>
    <w:pPr>
      <w:ind w:firstLine="567"/>
      <w:jc w:val="both"/>
    </w:pPr>
    <w:rPr>
      <w:sz w:val="28"/>
    </w:rPr>
  </w:style>
  <w:style w:type="paragraph" w:styleId="a4">
    <w:name w:val="footer"/>
    <w:basedOn w:val="a"/>
    <w:semiHidden/>
    <w:rsid w:val="00000EBB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00EBB"/>
  </w:style>
  <w:style w:type="paragraph" w:styleId="a6">
    <w:name w:val="Body Text"/>
    <w:basedOn w:val="a"/>
    <w:semiHidden/>
    <w:rsid w:val="00000EBB"/>
    <w:pPr>
      <w:tabs>
        <w:tab w:val="left" w:pos="0"/>
      </w:tabs>
      <w:jc w:val="both"/>
    </w:pPr>
    <w:rPr>
      <w:sz w:val="28"/>
    </w:rPr>
  </w:style>
  <w:style w:type="paragraph" w:styleId="31">
    <w:name w:val="Body Text 3"/>
    <w:basedOn w:val="a"/>
    <w:semiHidden/>
    <w:rsid w:val="00000EBB"/>
    <w:pPr>
      <w:tabs>
        <w:tab w:val="left" w:pos="0"/>
      </w:tabs>
    </w:pPr>
    <w:rPr>
      <w:b/>
      <w:sz w:val="28"/>
    </w:rPr>
  </w:style>
  <w:style w:type="paragraph" w:styleId="21">
    <w:name w:val="Body Text 2"/>
    <w:basedOn w:val="a"/>
    <w:semiHidden/>
    <w:rsid w:val="00000EBB"/>
    <w:pPr>
      <w:tabs>
        <w:tab w:val="left" w:pos="0"/>
      </w:tabs>
      <w:spacing w:after="120"/>
    </w:pPr>
    <w:rPr>
      <w:sz w:val="28"/>
    </w:rPr>
  </w:style>
  <w:style w:type="paragraph" w:styleId="a7">
    <w:name w:val="header"/>
    <w:basedOn w:val="a"/>
    <w:semiHidden/>
    <w:rsid w:val="00000EBB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000EBB"/>
  </w:style>
  <w:style w:type="paragraph" w:styleId="32">
    <w:name w:val="List 3"/>
    <w:basedOn w:val="a"/>
    <w:semiHidden/>
    <w:rsid w:val="00000EBB"/>
    <w:pPr>
      <w:ind w:left="566" w:hanging="283"/>
    </w:pPr>
  </w:style>
  <w:style w:type="character" w:styleId="a9">
    <w:name w:val="footnote reference"/>
    <w:basedOn w:val="a0"/>
    <w:semiHidden/>
    <w:rsid w:val="00000EBB"/>
    <w:rPr>
      <w:vertAlign w:val="superscript"/>
    </w:rPr>
  </w:style>
  <w:style w:type="paragraph" w:styleId="22">
    <w:name w:val="List Bullet 2"/>
    <w:basedOn w:val="a"/>
    <w:autoRedefine/>
    <w:semiHidden/>
    <w:rsid w:val="00000EBB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0">
    <w:name w:val="Обычный1"/>
    <w:rsid w:val="00000EBB"/>
    <w:pPr>
      <w:widowControl w:val="0"/>
      <w:spacing w:line="300" w:lineRule="auto"/>
      <w:ind w:left="360" w:hanging="360"/>
    </w:pPr>
    <w:rPr>
      <w:snapToGrid w:val="0"/>
      <w:sz w:val="22"/>
    </w:rPr>
  </w:style>
  <w:style w:type="paragraph" w:customStyle="1" w:styleId="210">
    <w:name w:val="Основной текст 21"/>
    <w:basedOn w:val="a"/>
    <w:rsid w:val="00000EB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23">
    <w:name w:val="Стиль2"/>
    <w:basedOn w:val="a"/>
    <w:rsid w:val="00000EBB"/>
    <w:rPr>
      <w:sz w:val="24"/>
    </w:rPr>
  </w:style>
  <w:style w:type="paragraph" w:customStyle="1" w:styleId="11">
    <w:name w:val="Обычный (веб)1"/>
    <w:basedOn w:val="a"/>
    <w:rsid w:val="00000EBB"/>
    <w:pPr>
      <w:spacing w:before="100" w:after="100"/>
    </w:pPr>
    <w:rPr>
      <w:sz w:val="24"/>
    </w:rPr>
  </w:style>
  <w:style w:type="paragraph" w:styleId="aa">
    <w:name w:val="Title"/>
    <w:basedOn w:val="a"/>
    <w:qFormat/>
    <w:rsid w:val="00000EBB"/>
    <w:pPr>
      <w:jc w:val="center"/>
    </w:pPr>
    <w:rPr>
      <w:sz w:val="24"/>
    </w:rPr>
  </w:style>
  <w:style w:type="character" w:styleId="ab">
    <w:name w:val="Strong"/>
    <w:basedOn w:val="a0"/>
    <w:qFormat/>
    <w:rsid w:val="00000EBB"/>
    <w:rPr>
      <w:b/>
    </w:rPr>
  </w:style>
  <w:style w:type="character" w:styleId="ac">
    <w:name w:val="Emphasis"/>
    <w:basedOn w:val="a0"/>
    <w:qFormat/>
    <w:rsid w:val="00000EBB"/>
    <w:rPr>
      <w:i/>
    </w:rPr>
  </w:style>
  <w:style w:type="paragraph" w:customStyle="1" w:styleId="ad">
    <w:name w:val="Готовый"/>
    <w:basedOn w:val="a"/>
    <w:rsid w:val="00000E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e">
    <w:name w:val="Hyperlink"/>
    <w:basedOn w:val="a0"/>
    <w:semiHidden/>
    <w:rsid w:val="00000EBB"/>
    <w:rPr>
      <w:color w:val="800080"/>
      <w:u w:val="single"/>
    </w:rPr>
  </w:style>
  <w:style w:type="character" w:customStyle="1" w:styleId="HTML">
    <w:name w:val="Разметка HTML"/>
    <w:rsid w:val="00000EBB"/>
    <w:rPr>
      <w:vanish/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5705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6120</Words>
  <Characters>48723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РАТК ГА</Company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Учебный отдел</dc:creator>
  <cp:keywords/>
  <cp:lastModifiedBy>t.ubko</cp:lastModifiedBy>
  <cp:revision>5</cp:revision>
  <cp:lastPrinted>1999-11-26T09:08:00Z</cp:lastPrinted>
  <dcterms:created xsi:type="dcterms:W3CDTF">2012-01-19T00:58:00Z</dcterms:created>
  <dcterms:modified xsi:type="dcterms:W3CDTF">2013-01-23T05:25:00Z</dcterms:modified>
</cp:coreProperties>
</file>